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69" w:rsidRDefault="00F42069" w:rsidP="00F420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Kuratorium Oświaty w Katowicach</w:t>
      </w:r>
    </w:p>
    <w:p w:rsidR="008854DD" w:rsidRPr="000665DB" w:rsidRDefault="008854DD" w:rsidP="001772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65DB">
        <w:rPr>
          <w:rFonts w:ascii="Times New Roman" w:hAnsi="Times New Roman" w:cs="Times New Roman"/>
          <w:b/>
        </w:rPr>
        <w:tab/>
      </w:r>
      <w:r w:rsidRPr="000665DB">
        <w:rPr>
          <w:rFonts w:ascii="Times New Roman" w:hAnsi="Times New Roman" w:cs="Times New Roman"/>
          <w:b/>
        </w:rPr>
        <w:tab/>
      </w:r>
      <w:r w:rsidRPr="000665DB">
        <w:rPr>
          <w:rFonts w:ascii="Times New Roman" w:hAnsi="Times New Roman" w:cs="Times New Roman"/>
          <w:b/>
        </w:rPr>
        <w:tab/>
      </w:r>
      <w:r w:rsidRPr="000665DB">
        <w:rPr>
          <w:rFonts w:ascii="Times New Roman" w:hAnsi="Times New Roman" w:cs="Times New Roman"/>
          <w:b/>
        </w:rPr>
        <w:tab/>
      </w:r>
      <w:r w:rsidRPr="000665DB">
        <w:rPr>
          <w:rFonts w:ascii="Times New Roman" w:hAnsi="Times New Roman" w:cs="Times New Roman"/>
          <w:b/>
        </w:rPr>
        <w:tab/>
        <w:t xml:space="preserve">  </w:t>
      </w:r>
    </w:p>
    <w:p w:rsidR="006E227A" w:rsidRDefault="006E227A" w:rsidP="001772D8">
      <w:pPr>
        <w:pStyle w:val="PKTpunkt"/>
        <w:suppressAutoHyphens/>
        <w:spacing w:line="240" w:lineRule="auto"/>
        <w:ind w:left="0" w:firstLine="0"/>
        <w:rPr>
          <w:rFonts w:ascii="Times New Roman" w:hAnsi="Times New Roman" w:cs="Times New Roman"/>
          <w:b/>
          <w:sz w:val="20"/>
        </w:rPr>
      </w:pPr>
    </w:p>
    <w:p w:rsidR="00AC32C7" w:rsidRPr="00AC32C7" w:rsidRDefault="00AC32C7" w:rsidP="007144D2">
      <w:pPr>
        <w:pStyle w:val="PKTpunkt"/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AC32C7">
        <w:rPr>
          <w:rFonts w:ascii="Times New Roman" w:hAnsi="Times New Roman" w:cs="Times New Roman"/>
          <w:b/>
          <w:szCs w:val="24"/>
        </w:rPr>
        <w:t>PROJEKT</w:t>
      </w:r>
    </w:p>
    <w:p w:rsidR="00AC32C7" w:rsidRPr="00AC32C7" w:rsidRDefault="00AC32C7" w:rsidP="001772D8">
      <w:pPr>
        <w:pStyle w:val="PKTpunkt"/>
        <w:suppressAutoHyphens/>
        <w:spacing w:line="240" w:lineRule="auto"/>
        <w:ind w:left="0" w:firstLine="0"/>
        <w:rPr>
          <w:rFonts w:ascii="Times New Roman" w:hAnsi="Times New Roman" w:cs="Times New Roman"/>
          <w:b/>
          <w:szCs w:val="24"/>
        </w:rPr>
      </w:pPr>
    </w:p>
    <w:p w:rsidR="00AC32C7" w:rsidRPr="00AC32C7" w:rsidRDefault="00AC32C7" w:rsidP="00AC32C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32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Regulamin</w:t>
      </w:r>
      <w:r w:rsidR="007144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</w:t>
      </w:r>
      <w:r w:rsidRPr="00AC32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określając</w:t>
      </w:r>
      <w:r w:rsidR="007144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ego</w:t>
      </w:r>
      <w:r w:rsidRPr="00AC32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wskaźniki oceny pracy dyrektorów przedszkoli, szkół i placówek, odnosząc</w:t>
      </w:r>
      <w:r w:rsidR="007144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ego</w:t>
      </w:r>
      <w:r w:rsidRPr="00AC32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się do kryteriów określonych w § 12 ust. 1 rozporządzenia Ministra Edukacji Narodowej z dnia 29 maja 2018 r. w sprawie szczegółowych kryteriów i trybu dokonywania oceny pracy nauczycieli, zakresu informacji zawartych w karcie oceny pracy, składu i sposobu powoływania zespołu oceniającego oraz trybu postępowania odwoławczego wraz z</w:t>
      </w:r>
      <w:r w:rsidR="00C064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AC32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załącznikami określającymi wskaźniki oceny pracy dyrektora realizującego zajęcia dydaktyczne, wychowawcze i opiekuńcze odnosząc</w:t>
      </w:r>
      <w:r w:rsidR="007144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ymi</w:t>
      </w:r>
      <w:r w:rsidRPr="00AC32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się do kryteriów oceny pracy nauczyciela, określonych w § 2 ust. 1, w § 3 ust. 1, w § 4 ust. 1 – 4 oraz w § 5  </w:t>
      </w:r>
      <w:r w:rsidR="004E35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ww.</w:t>
      </w:r>
      <w:r w:rsidRPr="00AC32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rozporządzenia </w:t>
      </w:r>
    </w:p>
    <w:p w:rsidR="00195DDC" w:rsidRPr="000665DB" w:rsidRDefault="00195DDC" w:rsidP="001772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DDC" w:rsidRPr="000665DB" w:rsidRDefault="00195DDC" w:rsidP="001772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4DD" w:rsidRPr="000665DB" w:rsidRDefault="008854DD" w:rsidP="001772D8">
      <w:pPr>
        <w:pStyle w:val="PKTpunkt"/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0665DB">
        <w:rPr>
          <w:rFonts w:ascii="Times New Roman" w:hAnsi="Times New Roman"/>
          <w:szCs w:val="24"/>
        </w:rPr>
        <w:t>§ 1</w:t>
      </w:r>
    </w:p>
    <w:p w:rsidR="008854DD" w:rsidRPr="000665DB" w:rsidRDefault="008854DD" w:rsidP="001772D8">
      <w:pPr>
        <w:pStyle w:val="PKTpunkt"/>
        <w:suppressAutoHyphens/>
        <w:spacing w:line="240" w:lineRule="auto"/>
        <w:ind w:firstLine="0"/>
        <w:rPr>
          <w:rFonts w:ascii="Times New Roman" w:hAnsi="Times New Roman" w:cs="Times New Roman"/>
          <w:szCs w:val="24"/>
        </w:rPr>
      </w:pPr>
      <w:r w:rsidRPr="000665DB">
        <w:rPr>
          <w:rFonts w:ascii="Times New Roman" w:hAnsi="Times New Roman" w:cs="Times New Roman"/>
          <w:szCs w:val="24"/>
        </w:rPr>
        <w:t>Niniejszy regulamin określa wskaźniki oceny pra</w:t>
      </w:r>
      <w:r w:rsidR="007144D2">
        <w:rPr>
          <w:rFonts w:ascii="Times New Roman" w:hAnsi="Times New Roman" w:cs="Times New Roman"/>
          <w:szCs w:val="24"/>
        </w:rPr>
        <w:t>cy dyrektorów, odnoszące się do </w:t>
      </w:r>
      <w:r w:rsidRPr="000665DB">
        <w:rPr>
          <w:rFonts w:ascii="Times New Roman" w:hAnsi="Times New Roman" w:cs="Times New Roman"/>
          <w:szCs w:val="24"/>
        </w:rPr>
        <w:t>poziomu spełniania kryteriów oceny pracy, o których mowa w rozporządzeniu</w:t>
      </w:r>
      <w:r w:rsidRPr="000665DB">
        <w:rPr>
          <w:rFonts w:ascii="Times New Roman" w:hAnsi="Times New Roman" w:cs="Times New Roman"/>
          <w:i/>
          <w:szCs w:val="24"/>
        </w:rPr>
        <w:t xml:space="preserve"> </w:t>
      </w:r>
      <w:r w:rsidRPr="009B5AE5">
        <w:rPr>
          <w:rFonts w:ascii="Times New Roman" w:hAnsi="Times New Roman" w:cs="Times New Roman"/>
          <w:szCs w:val="24"/>
        </w:rPr>
        <w:t>Ministra Edukacji Narodowej z dnia</w:t>
      </w:r>
      <w:r w:rsidR="003D275E" w:rsidRPr="009B5AE5">
        <w:rPr>
          <w:rFonts w:ascii="Times New Roman" w:hAnsi="Times New Roman" w:cs="Times New Roman"/>
          <w:szCs w:val="24"/>
        </w:rPr>
        <w:t xml:space="preserve"> 29 maja</w:t>
      </w:r>
      <w:r w:rsidRPr="009B5AE5">
        <w:rPr>
          <w:rFonts w:ascii="Times New Roman" w:hAnsi="Times New Roman" w:cs="Times New Roman"/>
          <w:szCs w:val="24"/>
        </w:rPr>
        <w:t xml:space="preserve"> 2018 r. w sprawie </w:t>
      </w:r>
      <w:r w:rsidRPr="009B5AE5">
        <w:t>szczegółowych kryteriów i trybu dokonywania oceny pracy nauczycieli, zakresu informacji zawartych w karcie oceny pracy, składu i sposobu powoływania zespołu oceniającego oraz trybu postępowania odwoławczego (Dz.U</w:t>
      </w:r>
      <w:r w:rsidR="009B5AE5" w:rsidRPr="009B5AE5">
        <w:t xml:space="preserve">. </w:t>
      </w:r>
      <w:r w:rsidR="00AD1C90">
        <w:t xml:space="preserve">poz. 1133) </w:t>
      </w:r>
      <w:r w:rsidRPr="000665DB">
        <w:rPr>
          <w:rFonts w:ascii="Times New Roman" w:hAnsi="Times New Roman" w:cs="Times New Roman"/>
          <w:szCs w:val="24"/>
        </w:rPr>
        <w:t>oraz uwzględniające s</w:t>
      </w:r>
      <w:r w:rsidR="003D275E" w:rsidRPr="000665DB">
        <w:rPr>
          <w:rFonts w:ascii="Times New Roman" w:hAnsi="Times New Roman" w:cs="Times New Roman"/>
          <w:szCs w:val="24"/>
        </w:rPr>
        <w:t xml:space="preserve">pecyfikę pracy </w:t>
      </w:r>
      <w:r w:rsidR="003D275E" w:rsidRPr="007144D2">
        <w:t>w</w:t>
      </w:r>
      <w:r w:rsidR="007144D2">
        <w:t xml:space="preserve"> </w:t>
      </w:r>
      <w:r w:rsidRPr="007144D2">
        <w:t>poszczególnych</w:t>
      </w:r>
      <w:r w:rsidRPr="000665DB">
        <w:rPr>
          <w:rFonts w:ascii="Times New Roman" w:hAnsi="Times New Roman" w:cs="Times New Roman"/>
          <w:szCs w:val="24"/>
        </w:rPr>
        <w:t xml:space="preserve"> typach szkół.</w:t>
      </w:r>
    </w:p>
    <w:p w:rsidR="00195DDC" w:rsidRPr="000665DB" w:rsidRDefault="00195DDC" w:rsidP="001772D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60B1" w:rsidRPr="000665DB" w:rsidRDefault="008854DD" w:rsidP="001772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DB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Pr="000665DB">
        <w:rPr>
          <w:rFonts w:ascii="Times New Roman" w:hAnsi="Times New Roman"/>
          <w:szCs w:val="24"/>
        </w:rPr>
        <w:t>2</w:t>
      </w:r>
    </w:p>
    <w:p w:rsidR="008854DD" w:rsidRPr="000665DB" w:rsidRDefault="008854DD" w:rsidP="001772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5DB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8854DD" w:rsidRPr="000665DB" w:rsidRDefault="008854DD" w:rsidP="001772D8">
      <w:pPr>
        <w:pStyle w:val="Akapitzlist"/>
        <w:keepNext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B">
        <w:rPr>
          <w:rFonts w:ascii="Times New Roman" w:hAnsi="Times New Roman" w:cs="Times New Roman"/>
          <w:sz w:val="24"/>
          <w:szCs w:val="24"/>
        </w:rPr>
        <w:t xml:space="preserve">dyrektorze – rozumie się przez to dyrektorów szkół, nauczycieli, którym czasowo powierzono pełnienie obowiązków dyrektora szkoły oraz nauczycieli pełniących w zastępstwie obowiązki dyrektora szkoły przez okres co najmniej 6 miesięcy; </w:t>
      </w:r>
    </w:p>
    <w:p w:rsidR="008854DD" w:rsidRPr="000665DB" w:rsidRDefault="008854DD" w:rsidP="001772D8">
      <w:pPr>
        <w:pStyle w:val="Akapitzlist"/>
        <w:keepNext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B">
        <w:rPr>
          <w:rFonts w:ascii="Times New Roman" w:hAnsi="Times New Roman" w:cs="Times New Roman"/>
          <w:sz w:val="24"/>
          <w:szCs w:val="24"/>
        </w:rPr>
        <w:t>szkołach – rozumie się przez to przedszkola, inne formy wychowania przedszkolnego, szkoły i placówki oraz inne jednostki organizacyjne wym</w:t>
      </w:r>
      <w:r w:rsidR="007371D0" w:rsidRPr="000665DB">
        <w:rPr>
          <w:rFonts w:ascii="Times New Roman" w:hAnsi="Times New Roman" w:cs="Times New Roman"/>
          <w:sz w:val="24"/>
          <w:szCs w:val="24"/>
        </w:rPr>
        <w:t>ienione w art. 1 ust. 1 pkt 1 i </w:t>
      </w:r>
      <w:r w:rsidRPr="000665DB">
        <w:rPr>
          <w:rFonts w:ascii="Times New Roman" w:hAnsi="Times New Roman" w:cs="Times New Roman"/>
          <w:sz w:val="24"/>
          <w:szCs w:val="24"/>
        </w:rPr>
        <w:t>4 oraz ust. 2 pkt 2</w:t>
      </w:r>
      <w:r w:rsidR="00F434C3">
        <w:rPr>
          <w:rFonts w:ascii="Times New Roman" w:hAnsi="Times New Roman" w:cs="Times New Roman"/>
          <w:sz w:val="24"/>
          <w:szCs w:val="24"/>
        </w:rPr>
        <w:t>a</w:t>
      </w:r>
      <w:r w:rsidRPr="000665DB">
        <w:rPr>
          <w:rFonts w:ascii="Times New Roman" w:hAnsi="Times New Roman" w:cs="Times New Roman"/>
          <w:sz w:val="24"/>
          <w:szCs w:val="24"/>
        </w:rPr>
        <w:t xml:space="preserve"> ustawy z dnia 26 stycznia 1982 r. – Karta Nauczyciela</w:t>
      </w:r>
      <w:r w:rsidR="00EF6C56">
        <w:rPr>
          <w:rFonts w:ascii="Times New Roman" w:hAnsi="Times New Roman" w:cs="Times New Roman"/>
          <w:sz w:val="24"/>
          <w:szCs w:val="24"/>
        </w:rPr>
        <w:t>;</w:t>
      </w:r>
    </w:p>
    <w:p w:rsidR="008854DD" w:rsidRPr="000665DB" w:rsidRDefault="008854DD" w:rsidP="001772D8">
      <w:pPr>
        <w:pStyle w:val="Akapitzlist"/>
        <w:keepNext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B">
        <w:rPr>
          <w:rFonts w:ascii="Times New Roman" w:hAnsi="Times New Roman" w:cs="Times New Roman"/>
          <w:sz w:val="24"/>
          <w:szCs w:val="24"/>
        </w:rPr>
        <w:t xml:space="preserve">nauczycielach – rozumie się przez to nauczycieli, wychowawców i innych pracowników pedagogicznych zatrudnionych w </w:t>
      </w:r>
      <w:r w:rsidR="004C1351" w:rsidRPr="000665DB">
        <w:rPr>
          <w:rFonts w:ascii="Times New Roman" w:hAnsi="Times New Roman" w:cs="Times New Roman"/>
          <w:sz w:val="24"/>
          <w:szCs w:val="24"/>
        </w:rPr>
        <w:t>przedszkola</w:t>
      </w:r>
      <w:r w:rsidR="004C1351">
        <w:rPr>
          <w:rFonts w:ascii="Times New Roman" w:hAnsi="Times New Roman" w:cs="Times New Roman"/>
          <w:sz w:val="24"/>
          <w:szCs w:val="24"/>
        </w:rPr>
        <w:t>ch, innych formach</w:t>
      </w:r>
      <w:r w:rsidR="004C1351" w:rsidRPr="000665DB">
        <w:rPr>
          <w:rFonts w:ascii="Times New Roman" w:hAnsi="Times New Roman" w:cs="Times New Roman"/>
          <w:sz w:val="24"/>
          <w:szCs w:val="24"/>
        </w:rPr>
        <w:t xml:space="preserve"> w</w:t>
      </w:r>
      <w:r w:rsidR="004C1351">
        <w:rPr>
          <w:rFonts w:ascii="Times New Roman" w:hAnsi="Times New Roman" w:cs="Times New Roman"/>
          <w:sz w:val="24"/>
          <w:szCs w:val="24"/>
        </w:rPr>
        <w:t>ychowania przedszkolnego, szkołach</w:t>
      </w:r>
      <w:r w:rsidR="004C1351" w:rsidRPr="000665DB">
        <w:rPr>
          <w:rFonts w:ascii="Times New Roman" w:hAnsi="Times New Roman" w:cs="Times New Roman"/>
          <w:sz w:val="24"/>
          <w:szCs w:val="24"/>
        </w:rPr>
        <w:t xml:space="preserve"> i placówk</w:t>
      </w:r>
      <w:r w:rsidR="00EF6C56">
        <w:rPr>
          <w:rFonts w:ascii="Times New Roman" w:hAnsi="Times New Roman" w:cs="Times New Roman"/>
          <w:sz w:val="24"/>
          <w:szCs w:val="24"/>
        </w:rPr>
        <w:t>ach</w:t>
      </w:r>
      <w:r w:rsidRPr="000665DB">
        <w:rPr>
          <w:rFonts w:ascii="Times New Roman" w:hAnsi="Times New Roman" w:cs="Times New Roman"/>
          <w:sz w:val="24"/>
          <w:szCs w:val="24"/>
        </w:rPr>
        <w:t>;</w:t>
      </w:r>
    </w:p>
    <w:p w:rsidR="008854DD" w:rsidRPr="000665DB" w:rsidRDefault="008854DD" w:rsidP="001772D8">
      <w:pPr>
        <w:pStyle w:val="Akapitzlist"/>
        <w:keepNext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B">
        <w:rPr>
          <w:rFonts w:ascii="Times New Roman" w:hAnsi="Times New Roman" w:cs="Times New Roman"/>
          <w:sz w:val="24"/>
          <w:szCs w:val="24"/>
        </w:rPr>
        <w:t>uczniach – rozumie się przez to dzieci, uczniów, słuchaczy i wychowanków;</w:t>
      </w:r>
    </w:p>
    <w:p w:rsidR="008854DD" w:rsidRPr="000665DB" w:rsidRDefault="008854DD" w:rsidP="001772D8">
      <w:pPr>
        <w:pStyle w:val="Akapitzlist"/>
        <w:keepNext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B">
        <w:rPr>
          <w:rFonts w:ascii="Times New Roman" w:hAnsi="Times New Roman" w:cs="Times New Roman"/>
          <w:sz w:val="24"/>
          <w:szCs w:val="24"/>
        </w:rPr>
        <w:t>Karcie Nauczyciela – rozumie się przez to ustawę z dnia 26 styczn</w:t>
      </w:r>
      <w:r w:rsidR="009D1C8A" w:rsidRPr="000665DB">
        <w:rPr>
          <w:rFonts w:ascii="Times New Roman" w:hAnsi="Times New Roman" w:cs="Times New Roman"/>
          <w:sz w:val="24"/>
          <w:szCs w:val="24"/>
        </w:rPr>
        <w:t>ia 1982 r. – Karta Nauczyciela</w:t>
      </w:r>
      <w:r w:rsidR="00043FF1" w:rsidRPr="000665DB">
        <w:rPr>
          <w:rFonts w:ascii="Times New Roman" w:hAnsi="Times New Roman" w:cs="Times New Roman"/>
          <w:sz w:val="24"/>
          <w:szCs w:val="24"/>
        </w:rPr>
        <w:t xml:space="preserve"> (Dz. U. z 2018 r. poz. 967</w:t>
      </w:r>
      <w:r w:rsidR="00E22320">
        <w:rPr>
          <w:rFonts w:ascii="Times New Roman" w:hAnsi="Times New Roman" w:cs="Times New Roman"/>
          <w:sz w:val="24"/>
          <w:szCs w:val="24"/>
        </w:rPr>
        <w:t xml:space="preserve"> ze zm.</w:t>
      </w:r>
      <w:r w:rsidR="00043FF1" w:rsidRPr="000665DB">
        <w:rPr>
          <w:rFonts w:ascii="Times New Roman" w:hAnsi="Times New Roman" w:cs="Times New Roman"/>
          <w:sz w:val="24"/>
          <w:szCs w:val="24"/>
        </w:rPr>
        <w:t xml:space="preserve">) </w:t>
      </w:r>
      <w:r w:rsidR="009D1C8A" w:rsidRPr="000665DB">
        <w:rPr>
          <w:rFonts w:ascii="Times New Roman" w:hAnsi="Times New Roman" w:cs="Times New Roman"/>
          <w:sz w:val="24"/>
          <w:szCs w:val="24"/>
        </w:rPr>
        <w:t>;</w:t>
      </w:r>
    </w:p>
    <w:p w:rsidR="008854DD" w:rsidRPr="000665DB" w:rsidRDefault="008854DD" w:rsidP="001772D8">
      <w:pPr>
        <w:pStyle w:val="Akapitzlist"/>
        <w:keepNext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B">
        <w:rPr>
          <w:rFonts w:ascii="Times New Roman" w:hAnsi="Times New Roman" w:cs="Times New Roman"/>
          <w:sz w:val="24"/>
          <w:szCs w:val="24"/>
        </w:rPr>
        <w:t xml:space="preserve">ustawie – rozumie się przez to ustawę z dnia 14 grudnia 2016 r. </w:t>
      </w:r>
      <w:r w:rsidR="009D1C8A" w:rsidRPr="000665DB">
        <w:rPr>
          <w:rFonts w:ascii="Times New Roman" w:hAnsi="Times New Roman" w:cs="Times New Roman"/>
          <w:sz w:val="24"/>
          <w:szCs w:val="24"/>
        </w:rPr>
        <w:t>– Prawo oświatowe</w:t>
      </w:r>
      <w:r w:rsidR="001813E4" w:rsidRPr="000665DB">
        <w:rPr>
          <w:rFonts w:ascii="Times New Roman" w:hAnsi="Times New Roman" w:cs="Times New Roman"/>
          <w:sz w:val="24"/>
          <w:szCs w:val="24"/>
        </w:rPr>
        <w:t xml:space="preserve"> (D</w:t>
      </w:r>
      <w:r w:rsidR="00E22320">
        <w:rPr>
          <w:rFonts w:ascii="Times New Roman" w:hAnsi="Times New Roman" w:cs="Times New Roman"/>
          <w:sz w:val="24"/>
          <w:szCs w:val="24"/>
        </w:rPr>
        <w:t>z. U. z 2018 r. poz. 996 ze</w:t>
      </w:r>
      <w:r w:rsidR="001813E4" w:rsidRPr="000665DB">
        <w:rPr>
          <w:rFonts w:ascii="Times New Roman" w:hAnsi="Times New Roman" w:cs="Times New Roman"/>
          <w:sz w:val="24"/>
          <w:szCs w:val="24"/>
        </w:rPr>
        <w:t xml:space="preserve"> zm.)</w:t>
      </w:r>
      <w:r w:rsidR="009D1C8A" w:rsidRPr="000665DB">
        <w:rPr>
          <w:rFonts w:ascii="Times New Roman" w:hAnsi="Times New Roman" w:cs="Times New Roman"/>
          <w:sz w:val="24"/>
          <w:szCs w:val="24"/>
        </w:rPr>
        <w:t>;</w:t>
      </w:r>
    </w:p>
    <w:p w:rsidR="009D1C8A" w:rsidRPr="000665DB" w:rsidRDefault="008854DD" w:rsidP="001772D8">
      <w:pPr>
        <w:pStyle w:val="Akapitzlist"/>
        <w:keepNext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B">
        <w:rPr>
          <w:rFonts w:ascii="Times New Roman" w:hAnsi="Times New Roman" w:cs="Times New Roman"/>
          <w:sz w:val="24"/>
          <w:szCs w:val="24"/>
        </w:rPr>
        <w:t xml:space="preserve">rozporządzeniu – rozumie się </w:t>
      </w:r>
      <w:r w:rsidR="009B5AE5">
        <w:rPr>
          <w:rFonts w:ascii="Times New Roman" w:hAnsi="Times New Roman" w:cs="Times New Roman"/>
          <w:sz w:val="24"/>
          <w:szCs w:val="24"/>
        </w:rPr>
        <w:t xml:space="preserve">przez to </w:t>
      </w:r>
      <w:r w:rsidRPr="000665DB"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="009B5AE5">
        <w:rPr>
          <w:rFonts w:ascii="Times New Roman" w:hAnsi="Times New Roman" w:cs="Times New Roman"/>
          <w:sz w:val="24"/>
          <w:szCs w:val="24"/>
        </w:rPr>
        <w:t>Ministra Edukacji Narodowej z </w:t>
      </w:r>
      <w:r w:rsidRPr="009B5AE5">
        <w:rPr>
          <w:rFonts w:ascii="Times New Roman" w:hAnsi="Times New Roman" w:cs="Times New Roman"/>
          <w:sz w:val="24"/>
          <w:szCs w:val="24"/>
        </w:rPr>
        <w:t xml:space="preserve">dnia </w:t>
      </w:r>
      <w:r w:rsidR="003D275E" w:rsidRPr="009B5AE5">
        <w:rPr>
          <w:rFonts w:ascii="Times New Roman" w:hAnsi="Times New Roman" w:cs="Times New Roman"/>
          <w:sz w:val="24"/>
          <w:szCs w:val="24"/>
        </w:rPr>
        <w:t xml:space="preserve">29 maja </w:t>
      </w:r>
      <w:r w:rsidRPr="009B5AE5">
        <w:rPr>
          <w:rFonts w:ascii="Times New Roman" w:hAnsi="Times New Roman" w:cs="Times New Roman"/>
          <w:sz w:val="24"/>
          <w:szCs w:val="24"/>
        </w:rPr>
        <w:t>2018 r. w sprawie szczegółowych kryteriów i trybu dokonywania oceny pracy nauczycieli, zakresu informacji zawartych w karci</w:t>
      </w:r>
      <w:r w:rsidR="009B5AE5">
        <w:rPr>
          <w:rFonts w:ascii="Times New Roman" w:hAnsi="Times New Roman" w:cs="Times New Roman"/>
          <w:sz w:val="24"/>
          <w:szCs w:val="24"/>
        </w:rPr>
        <w:t>e oceny pracy, składu i </w:t>
      </w:r>
      <w:r w:rsidR="009B11C6" w:rsidRPr="009B5AE5">
        <w:rPr>
          <w:rFonts w:ascii="Times New Roman" w:hAnsi="Times New Roman" w:cs="Times New Roman"/>
          <w:sz w:val="24"/>
          <w:szCs w:val="24"/>
        </w:rPr>
        <w:t xml:space="preserve">sposobu </w:t>
      </w:r>
      <w:r w:rsidRPr="009B5AE5">
        <w:rPr>
          <w:rFonts w:ascii="Times New Roman" w:hAnsi="Times New Roman" w:cs="Times New Roman"/>
          <w:sz w:val="24"/>
          <w:szCs w:val="24"/>
        </w:rPr>
        <w:t>p</w:t>
      </w:r>
      <w:r w:rsidR="009B11C6" w:rsidRPr="009B5AE5">
        <w:rPr>
          <w:rFonts w:ascii="Times New Roman" w:hAnsi="Times New Roman" w:cs="Times New Roman"/>
          <w:sz w:val="24"/>
          <w:szCs w:val="24"/>
        </w:rPr>
        <w:t xml:space="preserve">owoływania </w:t>
      </w:r>
      <w:r w:rsidRPr="009B5AE5">
        <w:rPr>
          <w:rFonts w:ascii="Times New Roman" w:hAnsi="Times New Roman" w:cs="Times New Roman"/>
          <w:sz w:val="24"/>
          <w:szCs w:val="24"/>
        </w:rPr>
        <w:t>zespołu oceniającego oraz trybu postępowania odwoła</w:t>
      </w:r>
      <w:r w:rsidR="009D1C8A" w:rsidRPr="009B5AE5">
        <w:rPr>
          <w:rFonts w:ascii="Times New Roman" w:hAnsi="Times New Roman" w:cs="Times New Roman"/>
          <w:sz w:val="24"/>
          <w:szCs w:val="24"/>
        </w:rPr>
        <w:t>wczego</w:t>
      </w:r>
      <w:r w:rsidR="009B5AE5" w:rsidRPr="00DA37FE">
        <w:rPr>
          <w:rFonts w:ascii="Times New Roman" w:hAnsi="Times New Roman" w:cs="Times New Roman"/>
          <w:sz w:val="24"/>
          <w:szCs w:val="24"/>
        </w:rPr>
        <w:t xml:space="preserve"> </w:t>
      </w:r>
      <w:r w:rsidR="004532D6" w:rsidRPr="00DA37FE">
        <w:rPr>
          <w:rFonts w:ascii="Times New Roman" w:hAnsi="Times New Roman" w:cs="Times New Roman"/>
          <w:sz w:val="24"/>
          <w:szCs w:val="24"/>
        </w:rPr>
        <w:t>(Dz.U. poz. 1133).</w:t>
      </w:r>
    </w:p>
    <w:p w:rsidR="00BD59D7" w:rsidRDefault="00BD59D7" w:rsidP="00AC32C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7D45" w:rsidRDefault="00327D45" w:rsidP="001772D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7D45" w:rsidRDefault="00327D45" w:rsidP="001772D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7D45" w:rsidRDefault="00327D45" w:rsidP="001772D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54DD" w:rsidRPr="000665DB" w:rsidRDefault="008854DD" w:rsidP="001772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65D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§ </w:t>
      </w:r>
      <w:r w:rsidRPr="000665DB">
        <w:rPr>
          <w:rFonts w:ascii="Times New Roman" w:hAnsi="Times New Roman"/>
          <w:szCs w:val="24"/>
        </w:rPr>
        <w:t>3</w:t>
      </w:r>
    </w:p>
    <w:p w:rsidR="008854DD" w:rsidRPr="000665DB" w:rsidRDefault="008854DD" w:rsidP="001772D8">
      <w:pPr>
        <w:pStyle w:val="2TIRpodwjnytiret"/>
        <w:numPr>
          <w:ilvl w:val="0"/>
          <w:numId w:val="2"/>
        </w:numPr>
        <w:suppressAutoHyphens/>
      </w:pPr>
      <w:r w:rsidRPr="000665DB">
        <w:t>Ustala się następujące wskaźniki oceny pracy dyrektora szkoły</w:t>
      </w:r>
      <w:r w:rsidR="001A2834" w:rsidRPr="000665DB">
        <w:t xml:space="preserve"> odnoszące się do kryteriów określonych w § 12 ust. 1 rozporządzenia:</w:t>
      </w:r>
    </w:p>
    <w:tbl>
      <w:tblPr>
        <w:tblStyle w:val="Tabela-Siatka"/>
        <w:tblW w:w="5000" w:type="pct"/>
        <w:tblLook w:val="06A0" w:firstRow="1" w:lastRow="0" w:firstColumn="1" w:lastColumn="0" w:noHBand="1" w:noVBand="1"/>
      </w:tblPr>
      <w:tblGrid>
        <w:gridCol w:w="3370"/>
        <w:gridCol w:w="5918"/>
      </w:tblGrid>
      <w:tr w:rsidR="00DE3044" w:rsidRPr="000665DB" w:rsidTr="001E40B2">
        <w:tc>
          <w:tcPr>
            <w:tcW w:w="1814" w:type="pct"/>
            <w:vAlign w:val="center"/>
          </w:tcPr>
          <w:p w:rsidR="00DE3044" w:rsidRPr="000446D6" w:rsidRDefault="00DE3044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0446D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  <w:t xml:space="preserve">Kryteria oceny pracy określone </w:t>
            </w:r>
            <w:r w:rsidRPr="000446D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  <w:br/>
              <w:t xml:space="preserve">w § </w:t>
            </w:r>
            <w:r w:rsidRPr="000446D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12 ust. 1 </w:t>
            </w:r>
            <w:r w:rsidRPr="000446D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  <w:t>rozporządzenia</w:t>
            </w:r>
          </w:p>
        </w:tc>
        <w:tc>
          <w:tcPr>
            <w:tcW w:w="3186" w:type="pct"/>
            <w:vAlign w:val="center"/>
          </w:tcPr>
          <w:p w:rsidR="00DE3044" w:rsidRPr="000446D6" w:rsidRDefault="00DE3044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0446D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  <w:t>Wskaźniki</w:t>
            </w:r>
          </w:p>
        </w:tc>
      </w:tr>
      <w:tr w:rsidR="00DE3044" w:rsidRPr="000665DB" w:rsidTr="001E40B2">
        <w:tc>
          <w:tcPr>
            <w:tcW w:w="1814" w:type="pct"/>
          </w:tcPr>
          <w:p w:rsidR="00DE3044" w:rsidRPr="000665DB" w:rsidRDefault="00DE3044" w:rsidP="001772D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Organizowanie pracy szkoły zgodnie z przepisami prawa.</w:t>
            </w:r>
          </w:p>
        </w:tc>
        <w:tc>
          <w:tcPr>
            <w:tcW w:w="3186" w:type="pct"/>
          </w:tcPr>
          <w:p w:rsidR="00E87FB6" w:rsidRDefault="00DA37FE" w:rsidP="001772D8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Sporządza</w:t>
            </w:r>
            <w:r w:rsidR="00E87FB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="00DE3044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arkusz organizacji szkoły</w:t>
            </w:r>
            <w:r w:rsidR="00E87FB6" w:rsidRPr="00E87FB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zgodnie z przepisami pra</w:t>
            </w:r>
            <w:r w:rsidR="00E87FB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wa.</w:t>
            </w:r>
          </w:p>
          <w:p w:rsidR="00DE3044" w:rsidRPr="00E87FB6" w:rsidRDefault="00E87FB6" w:rsidP="001772D8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AD06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Opracowuje</w:t>
            </w:r>
            <w:r w:rsidRPr="00E87FB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eastAsia="pl-PL"/>
              </w:rPr>
              <w:t xml:space="preserve"> </w:t>
            </w:r>
            <w:r w:rsidR="00DE3044" w:rsidRPr="00E87FB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plan pracy</w:t>
            </w:r>
            <w:r w:rsidRPr="00E87FB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szkoły/</w:t>
            </w:r>
            <w:r w:rsidR="00F3628D" w:rsidRPr="00E87FB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placówki</w:t>
            </w:r>
            <w:r w:rsidRPr="00E87FB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DE3044" w:rsidRPr="000665DB" w:rsidRDefault="00DE3044" w:rsidP="001772D8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Organizuje pracę szkoły</w:t>
            </w:r>
            <w:r w:rsidR="00F3628D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/placówki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zgodnie z zatwierdzonym arkuszem organizacji, statutem i wewnętrznymi uregulowaniami.</w:t>
            </w:r>
          </w:p>
          <w:p w:rsidR="00DE3044" w:rsidRDefault="00DE3044" w:rsidP="001772D8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Zasięga </w:t>
            </w:r>
            <w:r w:rsidR="00E87FB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odpowiednio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opinii </w:t>
            </w:r>
            <w:r w:rsidR="00E87FB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rady pedagogicznej, związków zawodowych i innych podmiotów uprawnionych do opiniowania</w:t>
            </w:r>
            <w:r w:rsidR="00F46608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415F88" w:rsidRPr="000665DB" w:rsidRDefault="00415F88" w:rsidP="001772D8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C064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 przypadku szkoły niepublicznej  - planuje pracę szkoły zgodnie ze statutem oraz przepisami prawa.</w:t>
            </w:r>
          </w:p>
        </w:tc>
      </w:tr>
      <w:tr w:rsidR="00DE3044" w:rsidRPr="000665DB" w:rsidTr="00195DDC">
        <w:trPr>
          <w:trHeight w:val="1975"/>
        </w:trPr>
        <w:tc>
          <w:tcPr>
            <w:tcW w:w="1814" w:type="pct"/>
          </w:tcPr>
          <w:p w:rsidR="00DE3044" w:rsidRPr="000665DB" w:rsidRDefault="00DE3044" w:rsidP="001772D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Planowanie i organizowanie pracy rady pedagogicznej, realizowanie zadań zgodnie z uchwałami stanowiącymi rady pedagogicznej i rady szkoły, o ile organy te dzia</w:t>
            </w:r>
            <w:r w:rsidR="001E40B2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łają, a także zgodnie z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rozstrzygnięciami organu sprawującego nadzór pedagogiczny i organu prowadzącego szkołę. </w:t>
            </w:r>
          </w:p>
        </w:tc>
        <w:tc>
          <w:tcPr>
            <w:tcW w:w="3186" w:type="pct"/>
          </w:tcPr>
          <w:p w:rsidR="00DE3044" w:rsidRPr="000665DB" w:rsidRDefault="00DE3044" w:rsidP="001772D8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Planuje, organizuje i dokumentuje zebrania rady pedagogicznej zgodnie z przepisami prawa oraz regulaminem jej pracy.</w:t>
            </w:r>
          </w:p>
          <w:p w:rsidR="00DE3044" w:rsidRPr="000665DB" w:rsidRDefault="00DE3044" w:rsidP="001772D8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Przestrzega kompetencji rady pedagogicznej.</w:t>
            </w:r>
          </w:p>
          <w:p w:rsidR="00DE3044" w:rsidRDefault="00DE3044" w:rsidP="001772D8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Realizuje uchwały rady pedago</w:t>
            </w:r>
            <w:r w:rsidR="001E40B2"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gicznej podjęte w </w:t>
            </w:r>
            <w:r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ramach ich kompetencji stanowiących lub wstrzymuje wykonanie uchwał rady pedagogicznej niezgodnych z przepisami prawa. </w:t>
            </w:r>
          </w:p>
          <w:p w:rsidR="00924D2E" w:rsidRPr="000665DB" w:rsidRDefault="00924D2E" w:rsidP="001772D8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Realizuje uchwały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rady szkoły.</w:t>
            </w:r>
          </w:p>
          <w:p w:rsidR="006B55A0" w:rsidRPr="000665DB" w:rsidRDefault="006B55A0" w:rsidP="001772D8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Stosuje się do rozstrzygnięć organu sprawującego nadzór pedagogiczny.</w:t>
            </w:r>
          </w:p>
          <w:p w:rsidR="006B55A0" w:rsidRPr="000665DB" w:rsidRDefault="006B55A0" w:rsidP="001772D8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Stosuje się do rozstrzygnięć organu prowadzącego.</w:t>
            </w:r>
          </w:p>
        </w:tc>
      </w:tr>
      <w:tr w:rsidR="00DE3044" w:rsidRPr="000665DB" w:rsidTr="001E40B2">
        <w:tc>
          <w:tcPr>
            <w:tcW w:w="1814" w:type="pct"/>
          </w:tcPr>
          <w:p w:rsidR="00DE3044" w:rsidRPr="000665DB" w:rsidRDefault="00DE3044" w:rsidP="001772D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Współdziałanie z innymi organami szkoły oraz zapewnienie efektywnego przepływu informacji pomiędzy tymi organami.</w:t>
            </w:r>
          </w:p>
          <w:p w:rsidR="00DE3044" w:rsidRPr="000665DB" w:rsidRDefault="00DE3044" w:rsidP="001772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</w:tcPr>
          <w:p w:rsidR="00DE3044" w:rsidRPr="000665DB" w:rsidRDefault="00DE3044" w:rsidP="001772D8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Stwarza warunki do działalności rady rodziców i przestrzega jej kompetencji.</w:t>
            </w:r>
          </w:p>
          <w:p w:rsidR="00DE3044" w:rsidRPr="000665DB" w:rsidRDefault="00DE3044" w:rsidP="001772D8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Stwarza warunki do działalności rady szkoły (jeżeli została powo</w:t>
            </w:r>
            <w:r w:rsidR="00D83E9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łana) i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przestrzega jej kompetencji. </w:t>
            </w:r>
          </w:p>
          <w:p w:rsidR="00DE3044" w:rsidRPr="00AD06D8" w:rsidRDefault="00DE3044" w:rsidP="001772D8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AD06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Stwarza warunki do działal</w:t>
            </w:r>
            <w:r w:rsidR="001E40B2" w:rsidRPr="00AD06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ności samorządu uczniowskiego i </w:t>
            </w:r>
            <w:r w:rsidRPr="00AD06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przestrzega jego </w:t>
            </w:r>
            <w:r w:rsidR="0028696D" w:rsidRPr="00AD06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praw</w:t>
            </w:r>
            <w:r w:rsidRPr="00AD06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8E0E2E" w:rsidRPr="00AD06D8" w:rsidRDefault="008E0E2E" w:rsidP="001772D8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AD06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Nie rzadziej niż dwa razy w roku szkolnym przedstawia radzie pedagogicznej informacje o działalności szkoły. </w:t>
            </w:r>
          </w:p>
          <w:p w:rsidR="00DE3044" w:rsidRPr="000665DB" w:rsidRDefault="00DE3044" w:rsidP="001772D8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Upowszechnia akty prawa wewnątrzszkolnego.</w:t>
            </w:r>
          </w:p>
          <w:p w:rsidR="00DE3044" w:rsidRPr="000665DB" w:rsidRDefault="006B55A0" w:rsidP="001772D8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Zapewnia</w:t>
            </w:r>
            <w:r w:rsidR="00DE3044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przepływ informacji pomiędzy organami szkoły.</w:t>
            </w:r>
          </w:p>
        </w:tc>
      </w:tr>
      <w:tr w:rsidR="00DE3044" w:rsidRPr="000665DB" w:rsidTr="00195DDC">
        <w:trPr>
          <w:trHeight w:val="1286"/>
        </w:trPr>
        <w:tc>
          <w:tcPr>
            <w:tcW w:w="1814" w:type="pct"/>
          </w:tcPr>
          <w:p w:rsidR="00DE3044" w:rsidRPr="000665DB" w:rsidRDefault="00DE3044" w:rsidP="001772D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Prawidłowość prowadzenia i przechowywania d</w:t>
            </w:r>
            <w:r w:rsidR="003D275E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okumentacji przebiegu nauczania,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działalnoś</w:t>
            </w:r>
            <w:r w:rsidR="001A2834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ci</w:t>
            </w:r>
            <w:r w:rsidR="00A70658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wychowawczej i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opiekuńczej lub innej dokumentacji dotyczącej realizowania zadań statutowych szkoły.</w:t>
            </w:r>
          </w:p>
        </w:tc>
        <w:tc>
          <w:tcPr>
            <w:tcW w:w="3186" w:type="pct"/>
          </w:tcPr>
          <w:p w:rsidR="00AB0CD4" w:rsidRPr="000665DB" w:rsidRDefault="007F1F50" w:rsidP="001772D8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Zapewnia właściwe </w:t>
            </w:r>
            <w:r w:rsidR="00DE3044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prowadzenie dokumentacj</w:t>
            </w:r>
            <w:r w:rsidR="00AB0CD4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i.</w:t>
            </w:r>
          </w:p>
          <w:p w:rsidR="005A455C" w:rsidRPr="00DA37FE" w:rsidRDefault="00DE3044" w:rsidP="001772D8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Przechowuje dokumentację zgodnie z obowiązującymi w tym zakresie przepisami.</w:t>
            </w:r>
            <w:r w:rsidR="007F1F5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E3044" w:rsidRPr="000665DB" w:rsidTr="00A17487">
        <w:trPr>
          <w:trHeight w:val="2376"/>
        </w:trPr>
        <w:tc>
          <w:tcPr>
            <w:tcW w:w="1814" w:type="pct"/>
          </w:tcPr>
          <w:p w:rsidR="00DE3044" w:rsidRPr="000665DB" w:rsidRDefault="00DE3044" w:rsidP="001772D8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Tworzenie warunków do realizacji zadań dydaktycz</w:t>
            </w:r>
            <w:r w:rsidR="00D83E9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nych, wychowawczych i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opiekuńczych oraz zapewnienie uczniom i nauczycie</w:t>
            </w:r>
            <w:r w:rsidR="001E40B2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lom bezpieczeństwa w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czasie zajęć organizowanych przez szkołę.</w:t>
            </w:r>
          </w:p>
          <w:p w:rsidR="00DE3044" w:rsidRPr="000665DB" w:rsidRDefault="00DE3044" w:rsidP="001772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</w:tcPr>
          <w:p w:rsidR="00A17487" w:rsidRPr="000665DB" w:rsidRDefault="00A17487" w:rsidP="001772D8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Organizuje pracę szkoły zgodnie z przepisami BHP.</w:t>
            </w:r>
          </w:p>
          <w:p w:rsidR="00A17487" w:rsidRDefault="00A17487" w:rsidP="001772D8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Zapewnia opiekę uczniom podczas zajęć organizowanych przez szkołę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A17487" w:rsidRPr="000665DB" w:rsidRDefault="00A17487" w:rsidP="001772D8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Sporządza szczegółowy wykaz materiałów niezbędnych do wykonywania czynności i zadań nauczyciela.</w:t>
            </w:r>
          </w:p>
          <w:p w:rsidR="00DE3044" w:rsidRPr="000665DB" w:rsidRDefault="00DE3044" w:rsidP="001772D8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Dba o bazę szkoły i jej wyposaż</w:t>
            </w:r>
            <w:r w:rsidR="00D83E9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enie z uwzględnieniem </w:t>
            </w:r>
            <w:r w:rsidR="000F211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potrzeb uczniów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D83E9F" w:rsidRDefault="00DE3044" w:rsidP="001772D8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Za</w:t>
            </w:r>
            <w:r w:rsidR="000F211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pewni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a środki dydaktyczne umożliwiające realizację przyjętych </w:t>
            </w:r>
            <w:r w:rsidR="005A455C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programów nauczania</w:t>
            </w:r>
            <w:r w:rsidR="00A174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i </w:t>
            </w:r>
            <w:r w:rsidR="005A45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innych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programów</w:t>
            </w:r>
            <w:r w:rsidR="005A45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, </w:t>
            </w:r>
            <w:r w:rsidR="000F211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 szczególności</w:t>
            </w:r>
            <w:r w:rsidR="00F3628D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z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uwzględnieniem dostępu do komputerów, Internetu i </w:t>
            </w:r>
            <w:r w:rsidR="000F211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odpowiedniego oprogramowania.</w:t>
            </w:r>
          </w:p>
          <w:p w:rsidR="00A17487" w:rsidRPr="00A17487" w:rsidRDefault="00A17487" w:rsidP="001772D8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Podejmuje działania zabezpieczające uczniów przed dostępem do treści które mogą stanowić zagrożenia dla ich prawidłowego rozwoju. </w:t>
            </w:r>
          </w:p>
        </w:tc>
      </w:tr>
      <w:tr w:rsidR="00DE3044" w:rsidRPr="000665DB" w:rsidTr="001E40B2">
        <w:tc>
          <w:tcPr>
            <w:tcW w:w="1814" w:type="pct"/>
          </w:tcPr>
          <w:p w:rsidR="00DE3044" w:rsidRPr="000665DB" w:rsidRDefault="00DE3044" w:rsidP="001772D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 w:type="page"/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Sprawowanie nadzoru pedagogicznego.</w:t>
            </w:r>
          </w:p>
          <w:p w:rsidR="00DE3044" w:rsidRPr="000665DB" w:rsidRDefault="00DE3044" w:rsidP="001772D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</w:tcPr>
          <w:p w:rsidR="00DE3044" w:rsidRPr="000665DB" w:rsidRDefault="00DE3044" w:rsidP="001772D8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Opracowuje na każdy rok szkolny plan nadzoru pedagogicznego zgodnie z przepisami prawa.</w:t>
            </w:r>
          </w:p>
          <w:p w:rsidR="00DE3044" w:rsidRPr="000665DB" w:rsidRDefault="00DE3044" w:rsidP="001772D8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Przeprowadza ewaluację wewnętrzną.</w:t>
            </w:r>
          </w:p>
          <w:p w:rsidR="00DE3044" w:rsidRPr="000665DB" w:rsidRDefault="00DE3044" w:rsidP="001772D8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Kontroluje przestrzeganie przez nauczycieli przepisów prawa dotyczących działalności dydaktycznej, wychowawczej i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lastRenderedPageBreak/>
              <w:t>opiekuńczej oraz innej działalności statutowej.</w:t>
            </w:r>
          </w:p>
          <w:p w:rsidR="00DE3044" w:rsidRPr="000665DB" w:rsidRDefault="00DE3044" w:rsidP="001772D8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Wspomaga nauczycieli w realizacji ich zadań.</w:t>
            </w:r>
          </w:p>
          <w:p w:rsidR="00DE3044" w:rsidRPr="00943375" w:rsidRDefault="00DE3044" w:rsidP="001772D8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94337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Obserwuje zajęcia dydaktyczne, wychowaw</w:t>
            </w:r>
            <w:r w:rsidR="00943375" w:rsidRPr="0094337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cze i opiekuńcze.</w:t>
            </w:r>
          </w:p>
          <w:p w:rsidR="00DE3044" w:rsidRPr="000665DB" w:rsidRDefault="00DE3044" w:rsidP="001772D8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Monitoruje pracę szkoły.</w:t>
            </w:r>
          </w:p>
          <w:p w:rsidR="00DE3044" w:rsidRDefault="00DE3044" w:rsidP="001772D8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Przedstawia radzie pedagogicznej/nauczyci</w:t>
            </w:r>
            <w:r w:rsidR="001E40B2" w:rsidRPr="000665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elom</w:t>
            </w:r>
            <w:r w:rsidR="009D510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,</w:t>
            </w:r>
            <w:r w:rsidR="001E40B2" w:rsidRPr="000665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 xml:space="preserve"> nie rzadziej niż </w:t>
            </w:r>
            <w:r w:rsidR="00195DDC" w:rsidRPr="000665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 xml:space="preserve">dwa </w:t>
            </w:r>
            <w:r w:rsidRPr="000665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razy w roku szkolnym, ogólne wnioski wynikające ze sprawowanego nadzoru pedagogiczneg</w:t>
            </w:r>
            <w:r w:rsidR="000F211F" w:rsidRPr="000665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o</w:t>
            </w:r>
            <w:r w:rsidRPr="000665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.</w:t>
            </w:r>
          </w:p>
          <w:p w:rsidR="009D5109" w:rsidRPr="000665DB" w:rsidRDefault="009D5109" w:rsidP="001772D8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</w:pPr>
            <w:r w:rsidRPr="009D510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Przedstawia do 31 sierpnia na zebraniu rady pedagogicznej, a w przypadku szkoły lub placówki, w której nie tworzy się rady pedagogicznej - na zebraniu z udziałem nauczycieli i osób niebędących nauczycielami, które realizują zadania statutowe szkoły lub placówki, wyniki i wnioski ze sprawowanego nadzoru pedagogicznego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.</w:t>
            </w:r>
          </w:p>
          <w:p w:rsidR="00DE3044" w:rsidRDefault="00DE3044" w:rsidP="001772D8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Wykorzystuje wyniki nadzoru pedagogicznego do </w:t>
            </w:r>
            <w:r w:rsidR="005F05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podnoszenia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jakości pracy szkoły.</w:t>
            </w:r>
          </w:p>
          <w:p w:rsidR="009D17B0" w:rsidRPr="000665DB" w:rsidRDefault="009D17B0" w:rsidP="001772D8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C064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W przypadku szkoły niepublicznej sprawuje nadzór pedagogiczny zgodnie z zapisami statutu szkoły.</w:t>
            </w:r>
          </w:p>
        </w:tc>
      </w:tr>
      <w:tr w:rsidR="00DE3044" w:rsidRPr="000665DB" w:rsidTr="00E5185B">
        <w:trPr>
          <w:trHeight w:val="2345"/>
        </w:trPr>
        <w:tc>
          <w:tcPr>
            <w:tcW w:w="1814" w:type="pct"/>
          </w:tcPr>
          <w:p w:rsidR="00DE3044" w:rsidRPr="000665DB" w:rsidRDefault="00DE3044" w:rsidP="001772D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lastRenderedPageBreak/>
              <w:t>Wdrażanie działań zapewniających podnoszenie jakości pracy szkoły.</w:t>
            </w:r>
          </w:p>
        </w:tc>
        <w:tc>
          <w:tcPr>
            <w:tcW w:w="3186" w:type="pct"/>
          </w:tcPr>
          <w:p w:rsidR="00DE3044" w:rsidRPr="000665DB" w:rsidRDefault="00DE3044" w:rsidP="001772D8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Analizuje wyniki osiągnięć edukacyjnych uczniów </w:t>
            </w:r>
            <w:r w:rsidR="009D510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 uwzględnieniem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egzami</w:t>
            </w:r>
            <w:r w:rsidR="009D510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nów zewnętrznych oraz sformułowane wnioski </w:t>
            </w:r>
            <w:r w:rsidR="003F50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wdraża</w:t>
            </w:r>
            <w:r w:rsidR="003F509A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do dalszej pracy. </w:t>
            </w:r>
          </w:p>
          <w:p w:rsidR="00DE3044" w:rsidRPr="000665DB" w:rsidRDefault="00DE3044" w:rsidP="001772D8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Tworzy warunki i inspiruje nauczycieli do podejmowania działań innowacyjnych o charakterze organizacyjnym, metodycznym lub programowym.</w:t>
            </w:r>
          </w:p>
          <w:p w:rsidR="00DE3044" w:rsidRPr="000665DB" w:rsidRDefault="001403D8" w:rsidP="001772D8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Tworzy warunki do rozwoju zainteresowań i</w:t>
            </w:r>
            <w:r w:rsidR="00DE3044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uzdolnień uczniów.</w:t>
            </w:r>
          </w:p>
          <w:p w:rsidR="00DE3044" w:rsidRPr="000665DB" w:rsidRDefault="00DE3044" w:rsidP="001772D8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Tworzy warunki i inspiruje nauczyciel</w:t>
            </w:r>
            <w:r w:rsidR="00D83E9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i do podnoszenia kwalifikacji i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kompetencji zawodowych.</w:t>
            </w:r>
          </w:p>
          <w:p w:rsidR="00DE3044" w:rsidRDefault="00DE3044" w:rsidP="001772D8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Zapewnia warunki działania na terenie szkoły wolontariuszy, stowarzyszeń i innych organizacji wzbogacających formy działalności dydaktycznej, wychowawczej, opiekuńczej i innowacyjnej szkoły.</w:t>
            </w:r>
          </w:p>
          <w:p w:rsidR="009D17B0" w:rsidRPr="000665DB" w:rsidRDefault="009D17B0" w:rsidP="001772D8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C064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 przypadku szkoły niepublicznej podejmuje działania podnoszące jakość pracy, zgodnie ze statutem szkoły.</w:t>
            </w:r>
          </w:p>
        </w:tc>
      </w:tr>
      <w:tr w:rsidR="00DE3044" w:rsidRPr="000665DB" w:rsidTr="00195DDC">
        <w:trPr>
          <w:trHeight w:val="1622"/>
        </w:trPr>
        <w:tc>
          <w:tcPr>
            <w:tcW w:w="1814" w:type="pct"/>
          </w:tcPr>
          <w:p w:rsidR="00DE3044" w:rsidRPr="000665DB" w:rsidRDefault="00DE3044" w:rsidP="001772D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11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Zapewnienie uczniom pomocy psychologiczno-pedagogicznej oraz realiza</w:t>
            </w:r>
            <w:r w:rsidR="001A2834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cja</w:t>
            </w:r>
            <w:r w:rsidR="00D83E9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zaleceń wynikających z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orzeczenia o potrzebie kształcenia specjalnego.</w:t>
            </w:r>
          </w:p>
        </w:tc>
        <w:tc>
          <w:tcPr>
            <w:tcW w:w="3186" w:type="pct"/>
          </w:tcPr>
          <w:p w:rsidR="00DE3044" w:rsidRDefault="00C64EB8" w:rsidP="001772D8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rganizuje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, z</w:t>
            </w:r>
            <w:r w:rsidR="00DC532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godnie z rozpoznanymi</w:t>
            </w:r>
            <w:r w:rsidR="009D5109"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potrzebami i możliwościami </w:t>
            </w:r>
            <w:r w:rsidR="00DC532F"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uczniów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,</w:t>
            </w:r>
            <w:r w:rsidR="00DC532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DE3044"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pomoc psychologiczno-pedagogiczną dla</w:t>
            </w:r>
            <w:r w:rsidR="00DC532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uczniów</w:t>
            </w:r>
            <w:r w:rsidR="00DE3044"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, rodzi</w:t>
            </w:r>
            <w:r w:rsidR="000B03D3"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ców i nauczy</w:t>
            </w:r>
            <w:r w:rsidR="00DC532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cieli</w:t>
            </w:r>
            <w:r w:rsidR="00DE3044"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.</w:t>
            </w:r>
          </w:p>
          <w:p w:rsidR="00DC532F" w:rsidRDefault="00DC532F" w:rsidP="001772D8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Organizuje wspomaganie w zakresie realizacji zadań z zakresu pomocy psychologiczno-pedagogicznej. </w:t>
            </w:r>
          </w:p>
          <w:p w:rsidR="00DC532F" w:rsidRPr="00C64EB8" w:rsidRDefault="00DC532F" w:rsidP="001772D8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Uzgadnia warunki współpracy z rodzicami i odpowiednimi podmiotami w zakresie organizacji pomocy psychologiczno-pedagogicznej.</w:t>
            </w:r>
          </w:p>
          <w:p w:rsidR="00DE3044" w:rsidRDefault="00DE3044" w:rsidP="001772D8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Zapewnia i kontroluje realizację przez nauczycieli zaleceń zawartych w</w:t>
            </w:r>
            <w:r w:rsidR="00D83E9F"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 </w:t>
            </w:r>
            <w:r w:rsidR="00F3628D"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orzeczeniach i wskazań zawartych</w:t>
            </w:r>
            <w:r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w opiniach poradni psychologiczno-pedagogicznych.</w:t>
            </w:r>
          </w:p>
          <w:p w:rsidR="00C64EB8" w:rsidRDefault="00C64EB8" w:rsidP="001772D8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Informuje rodziców o potrzebie objęcia ucznia pomocą psychologiczno-pedagogiczną.</w:t>
            </w:r>
          </w:p>
          <w:p w:rsidR="0009443D" w:rsidRPr="00C64EB8" w:rsidRDefault="0009443D" w:rsidP="001772D8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Organizuje kształcenie uczniów niepełnosprawnych zgodnie z przepisami prawa.</w:t>
            </w:r>
          </w:p>
        </w:tc>
      </w:tr>
      <w:tr w:rsidR="00DE3044" w:rsidRPr="000665DB" w:rsidTr="00195DDC">
        <w:trPr>
          <w:trHeight w:val="2895"/>
        </w:trPr>
        <w:tc>
          <w:tcPr>
            <w:tcW w:w="1814" w:type="pct"/>
          </w:tcPr>
          <w:p w:rsidR="00DE3044" w:rsidRPr="000665DB" w:rsidRDefault="00DE3044" w:rsidP="001772D8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lastRenderedPageBreak/>
              <w:t>Podejmowanie działań wychowawczych i profilak</w:t>
            </w:r>
            <w:r w:rsidR="007371D0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tycznych w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szkole oraz tworzenie warunków do działań prozdrowotnych.</w:t>
            </w:r>
          </w:p>
          <w:p w:rsidR="00DE3044" w:rsidRPr="000665DB" w:rsidRDefault="00DE3044" w:rsidP="001772D8">
            <w:pPr>
              <w:suppressAutoHyphens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</w:tcPr>
          <w:p w:rsidR="00DE3044" w:rsidRPr="000665DB" w:rsidRDefault="00DE3044" w:rsidP="001772D8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Tworzy warunki do realizacji programu wychowawczo-profilaktycznego szkoły opracowanego na podstawie rozpoznanych po</w:t>
            </w:r>
            <w:r w:rsidR="00E3204B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trzeb</w:t>
            </w:r>
            <w:r w:rsidR="000D09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i problemów występujących w społeczności szkolnej</w:t>
            </w:r>
            <w:r w:rsidR="00E3204B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DE3044" w:rsidRPr="000665DB" w:rsidRDefault="00DE3044" w:rsidP="001772D8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Wykorzystuje wnioski z analizy realizacji programu wychowawczo-profilaktycznego w celu zapewnienia skuteczności podejmowanych działań.</w:t>
            </w:r>
          </w:p>
          <w:p w:rsidR="00DE3044" w:rsidRPr="000665DB" w:rsidRDefault="00DE3044" w:rsidP="001772D8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Organizuje edukację zdrowotną i podejmuje działania promujące zdrowie.</w:t>
            </w:r>
          </w:p>
          <w:p w:rsidR="00DE3044" w:rsidRPr="000665DB" w:rsidRDefault="00DE3044" w:rsidP="001772D8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Opracowuje oraz w razie potrzeby wdraża procedury dotyczące sposobów postępowania w przypadkach zagrożeń.</w:t>
            </w:r>
          </w:p>
          <w:p w:rsidR="00DE3044" w:rsidRDefault="00DE3044" w:rsidP="001772D8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Współpracuje z </w:t>
            </w:r>
            <w:r w:rsidR="00E3204B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pielęgniarką albo </w:t>
            </w:r>
            <w:r w:rsidR="001E40B2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higienistką szkolną, lekarzem i </w:t>
            </w:r>
            <w:r w:rsidR="00E3204B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lekarzem dentystą,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sprawującymi</w:t>
            </w:r>
            <w:r w:rsidR="000561F4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="00EB5D10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profilaktyczną </w:t>
            </w:r>
            <w:r w:rsidR="000561F4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opiekę zdrowotną nad dziećmi i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młodzieżą w celu właściwej realizacji tej opieki.</w:t>
            </w:r>
          </w:p>
          <w:p w:rsidR="002C4D01" w:rsidRPr="000665DB" w:rsidRDefault="002C4D01" w:rsidP="001772D8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C064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 przypadku szkoły niepublicznej planuje i realizuje działania wychowawcze, profilaktyczne i prozdrowotne na zasadach określonych w statucie szkoły.</w:t>
            </w:r>
          </w:p>
        </w:tc>
      </w:tr>
      <w:tr w:rsidR="00DE3044" w:rsidRPr="000665DB" w:rsidTr="00E5185B">
        <w:trPr>
          <w:trHeight w:val="2371"/>
        </w:trPr>
        <w:tc>
          <w:tcPr>
            <w:tcW w:w="1814" w:type="pct"/>
          </w:tcPr>
          <w:p w:rsidR="00DE3044" w:rsidRPr="000665DB" w:rsidRDefault="00DE3044" w:rsidP="001772D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 w:type="page"/>
              <w:t xml:space="preserve">Tworzenie warunków do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respektowania praw </w:t>
            </w:r>
            <w:r w:rsidR="003D275E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dziecka i praw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ucznia, w</w:t>
            </w:r>
            <w:r w:rsidR="00740649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tym praw ucznia niepełnosprawnego, upowszechnianie wiedzy o tych prawach, podejmowanie działań mających na celu wspie</w:t>
            </w:r>
            <w:r w:rsidR="00D83E9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ranie rozwoju uczniów, w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tym uczniów niepełnosprawnych, oraz tworzenie wa</w:t>
            </w:r>
            <w:r w:rsidR="00D83E9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runków do aktywnego i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pełnego uczest</w:t>
            </w:r>
            <w:r w:rsidR="00D83E9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nictwa uczniów w życiu szkoły i </w:t>
            </w:r>
            <w:r w:rsidR="00A74F86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środowiska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pozaszkol</w:t>
            </w:r>
            <w:r w:rsidR="00A74F86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nego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86" w:type="pct"/>
          </w:tcPr>
          <w:p w:rsidR="00DE3044" w:rsidRPr="00500F0B" w:rsidRDefault="00DE3044" w:rsidP="001772D8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500F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Dba o praw</w:t>
            </w:r>
            <w:r w:rsidR="00253551" w:rsidRPr="00500F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idłowe zapisy w statucie </w:t>
            </w:r>
            <w:r w:rsidR="00EB5D10" w:rsidRPr="00500F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szkoły </w:t>
            </w:r>
            <w:r w:rsidR="00253551" w:rsidRPr="00500F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dotyczące</w:t>
            </w:r>
            <w:r w:rsidRPr="00500F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praw ucznia</w:t>
            </w:r>
            <w:r w:rsidR="00253551" w:rsidRPr="00500F0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253551" w:rsidRPr="000665DB" w:rsidRDefault="00AB7E10" w:rsidP="001772D8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Upowszechnia </w:t>
            </w:r>
            <w:r w:rsidR="00500F0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i nadzoruje upowszechnianie </w:t>
            </w:r>
            <w:r w:rsidRPr="000665D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wiedz</w:t>
            </w:r>
            <w:r w:rsidR="00C064B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y</w:t>
            </w:r>
            <w:r w:rsidR="00253551" w:rsidRPr="000665D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 o prawach dziecka i prawach ucznia.</w:t>
            </w:r>
          </w:p>
          <w:p w:rsidR="00253551" w:rsidRPr="000665DB" w:rsidRDefault="00500F0B" w:rsidP="001772D8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Przestrzega i n</w:t>
            </w:r>
            <w:r w:rsidR="00253551" w:rsidRPr="000665D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adzoruje przestrzeganie praw dziecka i praw ucznia przez nauczycieli i innych pracowników szkoły.</w:t>
            </w:r>
          </w:p>
          <w:p w:rsidR="00500F0B" w:rsidRPr="00500F0B" w:rsidRDefault="00253551" w:rsidP="001772D8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Uwzględnia prawa dziecka i prawa ucznia </w:t>
            </w:r>
            <w:r w:rsidR="00DE3044" w:rsidRPr="000665D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przy rozwiązywaniu</w:t>
            </w:r>
            <w:r w:rsidRPr="000665D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 konfliktów</w:t>
            </w:r>
            <w:r w:rsidR="00A74F86" w:rsidRPr="000665D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 i</w:t>
            </w:r>
            <w:r w:rsidR="00DE3044" w:rsidRPr="000665D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 proble</w:t>
            </w:r>
            <w:r w:rsidRPr="000665D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mów.</w:t>
            </w:r>
          </w:p>
          <w:p w:rsidR="00253551" w:rsidRPr="000665DB" w:rsidRDefault="00253551" w:rsidP="001772D8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Tworzy warunki do rozwoju uczniów, w tym uczniów niepełnosprawnych i wspiera działania podejmowane w tym zakresie.</w:t>
            </w:r>
          </w:p>
          <w:p w:rsidR="00253551" w:rsidRPr="000665DB" w:rsidRDefault="00253551" w:rsidP="001772D8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Tworzy warunki do aktywnego uczestnictwa ucz</w:t>
            </w:r>
            <w:r w:rsidR="00A74F86" w:rsidRPr="000665D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niów w życiu szkoły i środowiska</w:t>
            </w:r>
            <w:r w:rsidRPr="000665D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 pozaszkoln</w:t>
            </w:r>
            <w:r w:rsidR="00A74F86" w:rsidRPr="000665D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ego</w:t>
            </w:r>
            <w:r w:rsidRPr="000665D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.</w:t>
            </w:r>
          </w:p>
        </w:tc>
      </w:tr>
      <w:tr w:rsidR="00DE3044" w:rsidRPr="000665DB" w:rsidTr="00195DDC">
        <w:trPr>
          <w:trHeight w:val="1705"/>
        </w:trPr>
        <w:tc>
          <w:tcPr>
            <w:tcW w:w="1814" w:type="pct"/>
          </w:tcPr>
          <w:p w:rsidR="00DE3044" w:rsidRPr="000665DB" w:rsidRDefault="00DE3044" w:rsidP="001772D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Wsp</w:t>
            </w:r>
            <w:r w:rsidR="00D83E9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ieranie nauczycieli w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rozwoju i doskonaleniu zawodowym.</w:t>
            </w:r>
          </w:p>
        </w:tc>
        <w:tc>
          <w:tcPr>
            <w:tcW w:w="3186" w:type="pct"/>
          </w:tcPr>
          <w:p w:rsidR="00DE3044" w:rsidRPr="000665DB" w:rsidRDefault="00DE3044" w:rsidP="001772D8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Rozpoznaje potrzeby nauczycieli w zakresie doskonalenia zawodowego.</w:t>
            </w:r>
          </w:p>
          <w:p w:rsidR="00DE3044" w:rsidRDefault="00DE3044" w:rsidP="001772D8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Planuje doskonalenie zawodowe </w:t>
            </w:r>
            <w:r w:rsidR="009B7F5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wynikające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z potrzeb szkoły i nauczycieli, uwzględniając kompetencje rady pedagogicznej w</w:t>
            </w:r>
            <w:r w:rsidR="00D83E9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tym zakresie.</w:t>
            </w:r>
          </w:p>
          <w:p w:rsidR="00E754AF" w:rsidRDefault="00E754AF" w:rsidP="001772D8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Motywuje nauczycieli do doskonalenia zawodowego.</w:t>
            </w:r>
          </w:p>
          <w:p w:rsidR="009B7F5D" w:rsidRDefault="009B7F5D" w:rsidP="001772D8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Zapewnia</w:t>
            </w:r>
            <w:r w:rsidRPr="009B7F5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nauczycielom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pomoc</w:t>
            </w:r>
            <w:r w:rsidRPr="009B7F5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 ich doskonaleniu zawodowym.</w:t>
            </w:r>
          </w:p>
          <w:p w:rsidR="00E754AF" w:rsidRPr="000665DB" w:rsidRDefault="00E754AF" w:rsidP="001772D8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Organizuje szkolenia i narady.</w:t>
            </w:r>
          </w:p>
          <w:p w:rsidR="009B7F5D" w:rsidRPr="009B7F5D" w:rsidRDefault="00DE3044" w:rsidP="001772D8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Zapewnia </w:t>
            </w:r>
            <w:r w:rsidR="00E30FF7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zgodn</w:t>
            </w:r>
            <w:r w:rsidR="00AD06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ą</w:t>
            </w:r>
            <w:r w:rsidR="00E30FF7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z przepisami prawa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="00AD06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realizację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awansu zawodowego nauczycieli.</w:t>
            </w:r>
          </w:p>
        </w:tc>
      </w:tr>
      <w:tr w:rsidR="00DE3044" w:rsidRPr="000665DB" w:rsidTr="00E5185B">
        <w:trPr>
          <w:trHeight w:val="52"/>
        </w:trPr>
        <w:tc>
          <w:tcPr>
            <w:tcW w:w="1814" w:type="pct"/>
          </w:tcPr>
          <w:p w:rsidR="00DE3044" w:rsidRPr="000665DB" w:rsidRDefault="00DE3044" w:rsidP="001772D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Doskonalenie własnych kompetencji kierowniczych.</w:t>
            </w:r>
          </w:p>
        </w:tc>
        <w:tc>
          <w:tcPr>
            <w:tcW w:w="3186" w:type="pct"/>
          </w:tcPr>
          <w:p w:rsidR="00DE3044" w:rsidRPr="000665DB" w:rsidRDefault="00DE3044" w:rsidP="001772D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Doskonali </w:t>
            </w:r>
            <w:r w:rsidR="00E65008"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swoje </w:t>
            </w:r>
            <w:r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kompetencje z zakresu zarządzania</w:t>
            </w:r>
            <w:r w:rsidR="00E65008"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szkołą</w:t>
            </w:r>
            <w:r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.</w:t>
            </w:r>
          </w:p>
          <w:p w:rsidR="00DE3044" w:rsidRPr="000665DB" w:rsidRDefault="00DE3044" w:rsidP="001772D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Wykorzystuje zdobytą wiedzę i umiejętności w zarządzaniu szkołą.</w:t>
            </w:r>
          </w:p>
          <w:p w:rsidR="00E65008" w:rsidRPr="000665DB" w:rsidRDefault="00DE3044" w:rsidP="001772D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Dzieli si</w:t>
            </w:r>
            <w:r w:rsidR="00E65008"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ę dobrymi praktykami w zakresie</w:t>
            </w:r>
            <w:r w:rsidR="00AB7E10"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zarządzania.</w:t>
            </w:r>
          </w:p>
          <w:p w:rsidR="00DF0EC0" w:rsidRPr="00DF0EC0" w:rsidRDefault="009B7F5D" w:rsidP="001772D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Przeciwdziała</w:t>
            </w:r>
            <w:r w:rsidR="00DE3044"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E65008"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wewnątrzszkoln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ym</w:t>
            </w:r>
            <w:r w:rsidR="00E65008"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sporom</w:t>
            </w:r>
            <w:r w:rsidR="00CB21E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DF0EC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lub rozwiązuje je zgodnie z przyjętymi w szkole regulacjami.</w:t>
            </w:r>
          </w:p>
        </w:tc>
      </w:tr>
      <w:tr w:rsidR="00DE3044" w:rsidRPr="000665DB" w:rsidTr="001E40B2">
        <w:trPr>
          <w:trHeight w:val="2224"/>
        </w:trPr>
        <w:tc>
          <w:tcPr>
            <w:tcW w:w="1814" w:type="pct"/>
          </w:tcPr>
          <w:p w:rsidR="00DE3044" w:rsidRPr="000665DB" w:rsidRDefault="00DE3044" w:rsidP="001772D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11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 w:type="page"/>
            </w:r>
            <w:r w:rsidRPr="000665D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 w:type="page"/>
            </w:r>
            <w:r w:rsidR="00394989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Współpraca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ze środowiskiem lokalnym i partnerami społecznymi oraz budowanie pozytywnego wizerunku szkoły.</w:t>
            </w:r>
          </w:p>
        </w:tc>
        <w:tc>
          <w:tcPr>
            <w:tcW w:w="3186" w:type="pct"/>
          </w:tcPr>
          <w:p w:rsidR="00DE3044" w:rsidRPr="000665DB" w:rsidRDefault="00DE3044" w:rsidP="001772D8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Promuje szkołę i upowszechnia jej osiągnięcia w środowisku lokalnym.</w:t>
            </w:r>
          </w:p>
          <w:p w:rsidR="00DE3044" w:rsidRPr="000665DB" w:rsidRDefault="00DE3044" w:rsidP="001772D8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Dba o estetyczny wygląd szkoły oraz jej otoczenia.</w:t>
            </w:r>
          </w:p>
          <w:p w:rsidR="00DE3044" w:rsidRPr="000665DB" w:rsidRDefault="00DE3044" w:rsidP="001772D8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Tworzy ofertę edukacyjną zgodną z potrzebami środowiska lokalnego.</w:t>
            </w:r>
          </w:p>
          <w:p w:rsidR="00DE3044" w:rsidRPr="000665DB" w:rsidRDefault="00DE3044" w:rsidP="001772D8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Podejmuje inicjatywy na rzecz środowiska lokalnego.</w:t>
            </w:r>
          </w:p>
          <w:p w:rsidR="00DE3044" w:rsidRPr="000665DB" w:rsidRDefault="00DE3044" w:rsidP="001772D8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Współpracuje ze szkołami, instytucjami i organizacjami wspomagającymi proces edukacyjny, które</w:t>
            </w:r>
            <w:r w:rsidR="00EB5D10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działają w środowisku lokalnym, a w szkołach prowadzących kształcenie zawodowe, także z pracodawcami.</w:t>
            </w:r>
          </w:p>
          <w:p w:rsidR="00DE3044" w:rsidRPr="000665DB" w:rsidRDefault="00E754AF" w:rsidP="001772D8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Współpracuje z uczelniami wyższymi w zakresie organizacji studenckich </w:t>
            </w:r>
            <w:r w:rsidR="00DE3044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praktyk pedagogicznych.</w:t>
            </w:r>
          </w:p>
        </w:tc>
      </w:tr>
      <w:tr w:rsidR="00DE3044" w:rsidRPr="000665DB" w:rsidTr="0009443D">
        <w:trPr>
          <w:trHeight w:val="283"/>
        </w:trPr>
        <w:tc>
          <w:tcPr>
            <w:tcW w:w="1814" w:type="pct"/>
          </w:tcPr>
          <w:p w:rsidR="00DE3044" w:rsidRPr="000665DB" w:rsidRDefault="00DE3044" w:rsidP="001772D8">
            <w:pPr>
              <w:numPr>
                <w:ilvl w:val="0"/>
                <w:numId w:val="5"/>
              </w:numPr>
              <w:suppressAutoHyphens/>
              <w:spacing w:after="0" w:line="240" w:lineRule="auto"/>
              <w:ind w:hanging="11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Prawidłowość dysponowania przyznanymi szkole środkami budżetowymi oraz pozyskanymi przez</w:t>
            </w:r>
            <w:r w:rsidR="00D83E9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szkołę środkami </w:t>
            </w:r>
            <w:r w:rsidR="00D83E9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lastRenderedPageBreak/>
              <w:t>pochodzącymi z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innych źródeł. </w:t>
            </w:r>
          </w:p>
          <w:p w:rsidR="00DE3044" w:rsidRPr="000665DB" w:rsidRDefault="00DE3044" w:rsidP="001772D8">
            <w:pPr>
              <w:suppressAutoHyphens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</w:tcPr>
          <w:p w:rsidR="00DE3044" w:rsidRPr="000665DB" w:rsidRDefault="00DE3044" w:rsidP="001772D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lastRenderedPageBreak/>
              <w:t xml:space="preserve">Terminowo sporządza projekt planu finansowego szkoły i przedstawia </w:t>
            </w:r>
            <w:r w:rsidR="00F5277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go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organowi prowadzącemu.</w:t>
            </w:r>
          </w:p>
          <w:p w:rsidR="00DE3044" w:rsidRPr="000665DB" w:rsidRDefault="00DE3044" w:rsidP="001772D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Przestrzega zasady opiniowania planu finansowego</w:t>
            </w:r>
            <w:r w:rsidR="00EB5D10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szkoły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przez radę szko</w:t>
            </w:r>
            <w:r w:rsidR="00AD61E9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ły/radę pedagogiczną i radę rodziców.</w:t>
            </w:r>
          </w:p>
          <w:p w:rsidR="00DE3044" w:rsidRPr="000665DB" w:rsidRDefault="00DE3044" w:rsidP="001772D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lastRenderedPageBreak/>
              <w:t>Sporządza plan finansowy szkoły na podstawie przyjętej przez radę gminy/radę powiatu</w:t>
            </w:r>
            <w:r w:rsidR="00AD61E9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/sejmik województwa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uchwały budżetowej.</w:t>
            </w:r>
          </w:p>
          <w:p w:rsidR="00DE3044" w:rsidRPr="000665DB" w:rsidRDefault="00DE3044" w:rsidP="001772D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Dokonuje wydatków </w:t>
            </w:r>
            <w:r w:rsidR="00AD61E9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 ramach zatwierdzonego planu finansowego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, zgodnie z potrzebami szkoły.</w:t>
            </w:r>
          </w:p>
          <w:p w:rsidR="00DE3044" w:rsidRDefault="00DF0EC0" w:rsidP="001772D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DF0EC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Dba o powierzone mienie </w:t>
            </w:r>
            <w:r w:rsidR="00DE3044" w:rsidRPr="00DF0EC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szkoły.</w:t>
            </w:r>
          </w:p>
          <w:p w:rsidR="002F0EFA" w:rsidRPr="000665DB" w:rsidRDefault="002F0EFA" w:rsidP="00C064B8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C064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 przypadku placówki niepublicznej dysponuje środkami zgodnie z powszechnie obowiązującymi przepisami prawa oraz na zasadach określonych przez osobę prowadzącą placówkę.</w:t>
            </w:r>
          </w:p>
        </w:tc>
      </w:tr>
      <w:tr w:rsidR="00DE3044" w:rsidRPr="000665DB" w:rsidTr="003F509A">
        <w:trPr>
          <w:trHeight w:val="3250"/>
        </w:trPr>
        <w:tc>
          <w:tcPr>
            <w:tcW w:w="1814" w:type="pct"/>
          </w:tcPr>
          <w:p w:rsidR="00DE3044" w:rsidRPr="000665DB" w:rsidRDefault="00DE3044" w:rsidP="001772D8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pl-PL"/>
              </w:rPr>
              <w:lastRenderedPageBreak/>
              <w:t>Prawidłowość wykonywa</w:t>
            </w:r>
            <w:r w:rsidR="00D83E9F" w:rsidRPr="000665D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pl-PL"/>
              </w:rPr>
              <w:t>nia czynności w sprawach z zakresu prawa pracy w </w:t>
            </w:r>
            <w:r w:rsidRPr="000665D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pl-PL"/>
              </w:rPr>
              <w:t>stosunku do pracowników szkoły, w tym dokonywania oceny ich pracy.</w:t>
            </w:r>
          </w:p>
        </w:tc>
        <w:tc>
          <w:tcPr>
            <w:tcW w:w="3186" w:type="pct"/>
          </w:tcPr>
          <w:p w:rsidR="00DE3044" w:rsidRPr="000665DB" w:rsidRDefault="00DE3044" w:rsidP="001772D8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Zatrudnia i zwalnia nauczycieli oraz innych pracowników szkoły zgodnie z przepisami prawa.</w:t>
            </w:r>
          </w:p>
          <w:p w:rsidR="00DE3044" w:rsidRPr="000665DB" w:rsidRDefault="003F509A" w:rsidP="001772D8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</w:t>
            </w:r>
            <w:r w:rsidR="00DE3044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rowadzi dokumentację w sprawach związanych ze stosunkiem pracy oraz akta osobowe pracowników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zgodnie z obowiązującymi regulacjami prawnymi</w:t>
            </w:r>
            <w:r w:rsidR="00DE3044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DE3044" w:rsidRPr="000665DB" w:rsidRDefault="00DE3044" w:rsidP="001772D8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Zapoznaje pracowników z zakresem obowiązków/czynności.</w:t>
            </w:r>
          </w:p>
          <w:p w:rsidR="00DE3044" w:rsidRPr="000665DB" w:rsidRDefault="00DE3044" w:rsidP="001772D8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Oprac</w:t>
            </w:r>
            <w:r w:rsidR="00EB5D10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owuje regulaminy (m.in. pracy, zakładowego funduszu ś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wiad</w:t>
            </w:r>
            <w:r w:rsidR="00EB5D10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czeń s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ocjalnych, wynagradzania) zgodnie z przepisami prawa i kontroluje ich przestrzeganie.</w:t>
            </w:r>
          </w:p>
          <w:p w:rsidR="00DE3044" w:rsidRPr="005F0503" w:rsidRDefault="00DE3044" w:rsidP="001772D8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5F05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Przyznaje nagrody</w:t>
            </w:r>
            <w:r w:rsidR="00B11A9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2F0EF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5F05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oraz </w:t>
            </w:r>
            <w:r w:rsidR="005F0503" w:rsidRPr="005F05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stosuje przepisy dotyczące odpowiedzialności porządkowej pracowników. </w:t>
            </w:r>
          </w:p>
          <w:p w:rsidR="00DE3044" w:rsidRPr="002E4AE7" w:rsidRDefault="002E4AE7" w:rsidP="001772D8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Przestrzega </w:t>
            </w:r>
            <w:r w:rsidR="00DE3044" w:rsidRPr="002E4AE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zasad współżycia społecznego.</w:t>
            </w:r>
          </w:p>
          <w:p w:rsidR="00DE3044" w:rsidRPr="000665DB" w:rsidRDefault="00DE3044" w:rsidP="001772D8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Prowadzi politykę kadrową zgodnie z potrzebami szkoły.</w:t>
            </w:r>
          </w:p>
          <w:p w:rsidR="00DE3044" w:rsidRPr="000665DB" w:rsidRDefault="00DE3044" w:rsidP="001772D8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Dokonuje oceny pracy pracowników zgodnie z przepisami prawa.</w:t>
            </w:r>
          </w:p>
        </w:tc>
      </w:tr>
    </w:tbl>
    <w:p w:rsidR="001A2834" w:rsidRDefault="006A5727" w:rsidP="001772D8">
      <w:pPr>
        <w:pStyle w:val="Akapitzlist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A2834" w:rsidRPr="00270DF5">
        <w:rPr>
          <w:rFonts w:ascii="Times New Roman" w:hAnsi="Times New Roman" w:cs="Times New Roman"/>
          <w:sz w:val="24"/>
          <w:szCs w:val="24"/>
        </w:rPr>
        <w:t>skaźniki oceny pracy dyrektora realizującego zajęcia dydaktyczne, wychowawcze i</w:t>
      </w:r>
      <w:r w:rsidR="00AC32C7">
        <w:rPr>
          <w:rFonts w:ascii="Times New Roman" w:hAnsi="Times New Roman" w:cs="Times New Roman"/>
          <w:sz w:val="24"/>
          <w:szCs w:val="24"/>
        </w:rPr>
        <w:t> </w:t>
      </w:r>
      <w:r w:rsidR="001A2834" w:rsidRPr="00270DF5">
        <w:rPr>
          <w:rFonts w:ascii="Times New Roman" w:hAnsi="Times New Roman" w:cs="Times New Roman"/>
          <w:sz w:val="24"/>
          <w:szCs w:val="24"/>
        </w:rPr>
        <w:t>opiekuńcze, odnoszące się do  kryteriów oceny pracy nauczyciela, określonych w § 2 ust. 1, w § 3 ust. 1, w § 4 ust. 1</w:t>
      </w:r>
      <w:r w:rsidR="00E07FD6" w:rsidRPr="00270DF5">
        <w:rPr>
          <w:rFonts w:ascii="Times New Roman" w:hAnsi="Times New Roman" w:cs="Times New Roman"/>
          <w:sz w:val="24"/>
          <w:szCs w:val="24"/>
        </w:rPr>
        <w:t xml:space="preserve"> – 4 </w:t>
      </w:r>
      <w:r w:rsidR="001A2834" w:rsidRPr="00270DF5">
        <w:rPr>
          <w:rFonts w:ascii="Times New Roman" w:hAnsi="Times New Roman" w:cs="Times New Roman"/>
          <w:sz w:val="24"/>
          <w:szCs w:val="24"/>
        </w:rPr>
        <w:t>oraz w § 5 rozporządzenia</w:t>
      </w:r>
      <w:r>
        <w:rPr>
          <w:rFonts w:ascii="Times New Roman" w:hAnsi="Times New Roman" w:cs="Times New Roman"/>
          <w:sz w:val="24"/>
          <w:szCs w:val="24"/>
        </w:rPr>
        <w:t>, uwzględniające specyfikę przedszkola, szkoły lub placówki zgodnie z załącznikami:</w:t>
      </w:r>
    </w:p>
    <w:p w:rsidR="002F46A5" w:rsidRDefault="002F46A5" w:rsidP="002F46A5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1224" w:rsidRDefault="002F46A5" w:rsidP="002F46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22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A5727" w:rsidRPr="001C1224">
        <w:rPr>
          <w:rFonts w:ascii="Times New Roman" w:hAnsi="Times New Roman" w:cs="Times New Roman"/>
          <w:sz w:val="24"/>
          <w:szCs w:val="24"/>
        </w:rPr>
        <w:t>1</w:t>
      </w:r>
      <w:r w:rsidRPr="001C1224">
        <w:rPr>
          <w:rFonts w:ascii="Times New Roman" w:hAnsi="Times New Roman" w:cs="Times New Roman"/>
          <w:sz w:val="24"/>
          <w:szCs w:val="24"/>
        </w:rPr>
        <w:t>. Wskaźniki oceny pracy dyrektora realizującego zajęcia dydaktyczne, wychowawcze i opiekuńcze, odnoszące się do  kryteriów oceny pracy nauczyciela przedszkola</w:t>
      </w:r>
      <w:r w:rsidR="001C1224">
        <w:rPr>
          <w:rFonts w:ascii="Times New Roman" w:hAnsi="Times New Roman" w:cs="Times New Roman"/>
          <w:sz w:val="24"/>
          <w:szCs w:val="24"/>
        </w:rPr>
        <w:t>;</w:t>
      </w:r>
    </w:p>
    <w:p w:rsidR="002F46A5" w:rsidRPr="001C1224" w:rsidRDefault="001C1224" w:rsidP="002F46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B4F" w:rsidRPr="001C1224" w:rsidRDefault="006A5727" w:rsidP="002F46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224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F46A5" w:rsidRPr="001C1224">
        <w:rPr>
          <w:rFonts w:ascii="Times New Roman" w:hAnsi="Times New Roman" w:cs="Times New Roman"/>
          <w:sz w:val="24"/>
          <w:szCs w:val="24"/>
        </w:rPr>
        <w:t xml:space="preserve">nr </w:t>
      </w:r>
      <w:r w:rsidRPr="001C1224">
        <w:rPr>
          <w:rFonts w:ascii="Times New Roman" w:hAnsi="Times New Roman" w:cs="Times New Roman"/>
          <w:sz w:val="24"/>
          <w:szCs w:val="24"/>
        </w:rPr>
        <w:t>2</w:t>
      </w:r>
      <w:r w:rsidR="002F46A5" w:rsidRPr="001C1224">
        <w:rPr>
          <w:rFonts w:ascii="Times New Roman" w:hAnsi="Times New Roman" w:cs="Times New Roman"/>
          <w:sz w:val="24"/>
          <w:szCs w:val="24"/>
        </w:rPr>
        <w:t>.</w:t>
      </w:r>
      <w:r w:rsidR="002F46A5" w:rsidRPr="001C1224">
        <w:t xml:space="preserve"> </w:t>
      </w:r>
      <w:r w:rsidR="002F46A5" w:rsidRPr="001C1224">
        <w:rPr>
          <w:rFonts w:ascii="Times New Roman" w:hAnsi="Times New Roman" w:cs="Times New Roman"/>
          <w:sz w:val="24"/>
          <w:szCs w:val="24"/>
        </w:rPr>
        <w:t>Wskaźniki oceny pracy dyrektora realizującego zajęcia dydaktyczne, wychowawcze i opiekuńcze, odnoszące się do  kryteriów oceny pracy nauczyciela szkoły;</w:t>
      </w:r>
    </w:p>
    <w:p w:rsidR="002F46A5" w:rsidRPr="001C1224" w:rsidRDefault="002F46A5" w:rsidP="002F46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24" w:rsidRPr="001C1224" w:rsidRDefault="001C1224" w:rsidP="0019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AC32C7" w:rsidRPr="001C1224">
        <w:rPr>
          <w:rFonts w:ascii="Times New Roman" w:hAnsi="Times New Roman" w:cs="Times New Roman"/>
          <w:sz w:val="24"/>
          <w:szCs w:val="24"/>
        </w:rPr>
        <w:t>. Wskaźniki oceny pracy dyrektora realizującego zajęcia dydaktyczne, wychowawcze i opiekuńcze, odnoszące się do  kryteriów oceny pracy nauczyciela pl</w:t>
      </w:r>
      <w:r>
        <w:rPr>
          <w:rFonts w:ascii="Times New Roman" w:hAnsi="Times New Roman" w:cs="Times New Roman"/>
          <w:sz w:val="24"/>
          <w:szCs w:val="24"/>
        </w:rPr>
        <w:t>acówki doskonalenia nauczycieli;</w:t>
      </w:r>
    </w:p>
    <w:p w:rsidR="00AC32C7" w:rsidRPr="001C1224" w:rsidRDefault="00AC32C7" w:rsidP="0019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C7" w:rsidRPr="001C1224" w:rsidRDefault="00AC32C7" w:rsidP="0019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224">
        <w:rPr>
          <w:rFonts w:ascii="Times New Roman" w:hAnsi="Times New Roman" w:cs="Times New Roman"/>
          <w:sz w:val="24"/>
          <w:szCs w:val="24"/>
        </w:rPr>
        <w:t>Z</w:t>
      </w:r>
      <w:r w:rsidR="001C1224">
        <w:rPr>
          <w:rFonts w:ascii="Times New Roman" w:hAnsi="Times New Roman" w:cs="Times New Roman"/>
          <w:sz w:val="24"/>
          <w:szCs w:val="24"/>
        </w:rPr>
        <w:t>ałącznik nr 4</w:t>
      </w:r>
      <w:r w:rsidRPr="001C1224">
        <w:rPr>
          <w:rFonts w:ascii="Times New Roman" w:hAnsi="Times New Roman" w:cs="Times New Roman"/>
          <w:sz w:val="24"/>
          <w:szCs w:val="24"/>
        </w:rPr>
        <w:t>. Wskaźniki oceny pracy dyrektora realizującego zajęcia dydaktyczne, wychowawcze i opiekuńcze, odnoszące się do  kryteriów oceny pracy nauczyciela poradni psychologiczno-pedagogicznej;</w:t>
      </w:r>
    </w:p>
    <w:p w:rsidR="00AC32C7" w:rsidRPr="001C1224" w:rsidRDefault="00AC32C7" w:rsidP="0019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C7" w:rsidRPr="001C1224" w:rsidRDefault="001C1224" w:rsidP="0019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AC32C7" w:rsidRPr="001C1224">
        <w:rPr>
          <w:rFonts w:ascii="Times New Roman" w:hAnsi="Times New Roman" w:cs="Times New Roman"/>
          <w:sz w:val="24"/>
          <w:szCs w:val="24"/>
        </w:rPr>
        <w:t>. Wskaźniki oceny pracy dyrektora realizującego zajęcia dydaktyczne, wychowawcze i opiekuńcze, odnoszące się do  kryteriów oceny pracy nauczyciela biblioteki pedagogicznej;</w:t>
      </w:r>
    </w:p>
    <w:p w:rsidR="00AC32C7" w:rsidRPr="001C1224" w:rsidRDefault="00AC32C7" w:rsidP="0019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C7" w:rsidRPr="001C1224" w:rsidRDefault="001C1224" w:rsidP="0019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r w:rsidR="00AC32C7" w:rsidRPr="001C1224">
        <w:rPr>
          <w:rFonts w:ascii="Times New Roman" w:hAnsi="Times New Roman" w:cs="Times New Roman"/>
          <w:sz w:val="24"/>
          <w:szCs w:val="24"/>
        </w:rPr>
        <w:t>. Wskaźniki oceny pracy dyrektora realizującego zajęcia dydaktyczne, wychowawcze i opiekuńcze, odnoszące się do  kryteriów oceny pracy nauczyciela MOW, MOS, SOSW;</w:t>
      </w:r>
    </w:p>
    <w:p w:rsidR="001C1224" w:rsidRPr="001C1224" w:rsidRDefault="001C1224" w:rsidP="0019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224" w:rsidRPr="001C1224" w:rsidRDefault="001C1224" w:rsidP="0019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</w:t>
      </w:r>
      <w:r w:rsidRPr="001C1224">
        <w:rPr>
          <w:rFonts w:ascii="Times New Roman" w:hAnsi="Times New Roman" w:cs="Times New Roman"/>
          <w:sz w:val="24"/>
          <w:szCs w:val="24"/>
        </w:rPr>
        <w:t>. Wskaźniki oceny pracy dyrektora realiz</w:t>
      </w:r>
      <w:r w:rsidR="00C74151">
        <w:rPr>
          <w:rFonts w:ascii="Times New Roman" w:hAnsi="Times New Roman" w:cs="Times New Roman"/>
          <w:sz w:val="24"/>
          <w:szCs w:val="24"/>
        </w:rPr>
        <w:t>ującego zajęcia dydaktyczne, wy</w:t>
      </w:r>
      <w:r w:rsidRPr="001C1224">
        <w:rPr>
          <w:rFonts w:ascii="Times New Roman" w:hAnsi="Times New Roman" w:cs="Times New Roman"/>
          <w:sz w:val="24"/>
          <w:szCs w:val="24"/>
        </w:rPr>
        <w:t>chowawcze i opiekuńcze, odnoszące się do  kry</w:t>
      </w:r>
      <w:r w:rsidR="006A7C7B">
        <w:rPr>
          <w:rFonts w:ascii="Times New Roman" w:hAnsi="Times New Roman" w:cs="Times New Roman"/>
          <w:sz w:val="24"/>
          <w:szCs w:val="24"/>
        </w:rPr>
        <w:t>teriów oceny pracy nauczyciela młodzieżowego domu kultury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2C7" w:rsidRPr="001C1224" w:rsidRDefault="00AC32C7" w:rsidP="0019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C7" w:rsidRPr="001C1224" w:rsidRDefault="00AC32C7" w:rsidP="0019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BD" w:rsidRDefault="000E1BFE" w:rsidP="00A448B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5DB">
        <w:rPr>
          <w:rFonts w:ascii="Times New Roman" w:hAnsi="Times New Roman" w:cs="Times New Roman"/>
          <w:sz w:val="24"/>
          <w:szCs w:val="24"/>
        </w:rPr>
        <w:t>Dyrektora realizującego zajęcia dydaktyczne, wychowawcze i opiekuńcze dotyczą wszystkie</w:t>
      </w:r>
      <w:r w:rsidR="00E66713" w:rsidRPr="000665DB">
        <w:rPr>
          <w:rFonts w:ascii="Times New Roman" w:hAnsi="Times New Roman" w:cs="Times New Roman"/>
          <w:sz w:val="24"/>
          <w:szCs w:val="24"/>
        </w:rPr>
        <w:t xml:space="preserve"> </w:t>
      </w:r>
      <w:r w:rsidRPr="000665DB">
        <w:rPr>
          <w:rFonts w:ascii="Times New Roman" w:hAnsi="Times New Roman" w:cs="Times New Roman"/>
          <w:sz w:val="24"/>
          <w:szCs w:val="24"/>
        </w:rPr>
        <w:t>kryteria i wskaźniki określone w</w:t>
      </w:r>
      <w:r w:rsidRPr="000665DB">
        <w:rPr>
          <w:rFonts w:ascii="Times New Roman" w:eastAsia="Times New Roman" w:hAnsi="Times New Roman"/>
          <w:sz w:val="24"/>
          <w:szCs w:val="24"/>
          <w:lang w:eastAsia="pl-PL"/>
        </w:rPr>
        <w:t xml:space="preserve"> ust. 1</w:t>
      </w:r>
      <w:r w:rsidR="006A572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8BD" w:rsidRPr="000665DB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Pr="000665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5727">
        <w:rPr>
          <w:rFonts w:ascii="Times New Roman" w:eastAsia="Times New Roman" w:hAnsi="Times New Roman"/>
          <w:sz w:val="24"/>
          <w:szCs w:val="24"/>
          <w:lang w:eastAsia="pl-PL"/>
        </w:rPr>
        <w:t xml:space="preserve">kryteria zgodne z wybranym załącznikiem do </w:t>
      </w:r>
      <w:r w:rsidR="003049DC" w:rsidRPr="003049DC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3049DC">
        <w:rPr>
          <w:rFonts w:ascii="Times New Roman" w:eastAsia="Times New Roman" w:hAnsi="Times New Roman"/>
          <w:sz w:val="24"/>
          <w:szCs w:val="24"/>
          <w:lang w:eastAsia="pl-PL"/>
        </w:rPr>
        <w:t xml:space="preserve"> 3 </w:t>
      </w:r>
      <w:r w:rsidR="00A448BD" w:rsidRPr="000665DB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 w:rsidRPr="000665D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6A5727">
        <w:rPr>
          <w:rFonts w:ascii="Times New Roman" w:eastAsia="Times New Roman" w:hAnsi="Times New Roman"/>
          <w:sz w:val="24"/>
          <w:szCs w:val="24"/>
          <w:lang w:eastAsia="pl-PL"/>
        </w:rPr>
        <w:t>, uwzględniające specyfikę przedszkola, szkoły lub placówki</w:t>
      </w:r>
      <w:r w:rsidR="00E449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8BD" w:rsidRPr="000665DB">
        <w:rPr>
          <w:rFonts w:ascii="Times New Roman" w:eastAsia="Times New Roman" w:hAnsi="Times New Roman"/>
          <w:sz w:val="24"/>
          <w:szCs w:val="24"/>
          <w:lang w:eastAsia="pl-PL"/>
        </w:rPr>
        <w:t>odpowiednio do posiadanego stopnia awansu zawodowego.</w:t>
      </w:r>
    </w:p>
    <w:p w:rsidR="006A5727" w:rsidRPr="000665DB" w:rsidRDefault="006A5727" w:rsidP="006A572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37A1" w:rsidRPr="007337A1" w:rsidRDefault="000E1BFE" w:rsidP="004B745C">
      <w:pPr>
        <w:pStyle w:val="Akapitzlist"/>
        <w:numPr>
          <w:ilvl w:val="0"/>
          <w:numId w:val="50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7A1">
        <w:rPr>
          <w:rFonts w:ascii="Times New Roman" w:hAnsi="Times New Roman" w:cs="Times New Roman"/>
          <w:sz w:val="24"/>
          <w:szCs w:val="24"/>
        </w:rPr>
        <w:t>Dyrektora nierealizującego zajęć dydaktycznych, wychowawczych i opiekuńczych dotyczą kryteria i wskaźniki określone w</w:t>
      </w:r>
      <w:r w:rsidR="003C1681" w:rsidRPr="003C1681">
        <w:rPr>
          <w:rFonts w:ascii="Times New Roman" w:hAnsi="Times New Roman" w:cs="Times New Roman"/>
          <w:sz w:val="24"/>
          <w:szCs w:val="24"/>
        </w:rPr>
        <w:t xml:space="preserve">§ 3 </w:t>
      </w:r>
      <w:r w:rsidRPr="003C1681">
        <w:rPr>
          <w:rFonts w:ascii="Times New Roman" w:hAnsi="Times New Roman" w:cs="Times New Roman"/>
          <w:sz w:val="24"/>
          <w:szCs w:val="24"/>
        </w:rPr>
        <w:t xml:space="preserve"> ust</w:t>
      </w:r>
      <w:r w:rsidRPr="007337A1">
        <w:rPr>
          <w:rFonts w:ascii="Times New Roman" w:eastAsia="Times New Roman" w:hAnsi="Times New Roman"/>
          <w:sz w:val="24"/>
          <w:szCs w:val="24"/>
          <w:lang w:eastAsia="pl-PL"/>
        </w:rPr>
        <w:t xml:space="preserve">. 1 </w:t>
      </w:r>
      <w:r w:rsidRPr="007337A1">
        <w:rPr>
          <w:rFonts w:ascii="Times New Roman" w:hAnsi="Times New Roman" w:cs="Times New Roman"/>
          <w:sz w:val="24"/>
          <w:szCs w:val="24"/>
        </w:rPr>
        <w:t xml:space="preserve">oraz </w:t>
      </w:r>
      <w:r w:rsidR="00801643" w:rsidRPr="007337A1">
        <w:rPr>
          <w:rFonts w:ascii="Times New Roman" w:hAnsi="Times New Roman" w:cs="Times New Roman"/>
          <w:sz w:val="24"/>
          <w:szCs w:val="24"/>
        </w:rPr>
        <w:t xml:space="preserve">kryteria i wskaźniki numer </w:t>
      </w:r>
      <w:r w:rsidR="00801643" w:rsidRPr="007337A1">
        <w:rPr>
          <w:rFonts w:ascii="Times New Roman" w:eastAsia="Times New Roman" w:hAnsi="Times New Roman"/>
          <w:sz w:val="24"/>
          <w:szCs w:val="24"/>
          <w:lang w:eastAsia="pl-PL"/>
        </w:rPr>
        <w:t>III, V i XVI</w:t>
      </w:r>
      <w:r w:rsidR="00FB7E49" w:rsidRPr="007337A1">
        <w:rPr>
          <w:rFonts w:ascii="Times New Roman" w:eastAsia="Times New Roman" w:hAnsi="Times New Roman"/>
          <w:sz w:val="24"/>
          <w:szCs w:val="24"/>
          <w:lang w:eastAsia="pl-PL"/>
        </w:rPr>
        <w:t>II</w:t>
      </w:r>
      <w:r w:rsidR="00801643" w:rsidRPr="007337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37A1" w:rsidRPr="007337A1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określone w </w:t>
      </w:r>
      <w:r w:rsidR="003C1681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odpowiednim </w:t>
      </w:r>
      <w:r w:rsidR="007337A1" w:rsidRPr="007337A1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załączniku do </w:t>
      </w:r>
      <w:r w:rsidR="003C1681" w:rsidRPr="003C1681">
        <w:rPr>
          <w:rFonts w:ascii="Times New Roman" w:hAnsi="Times New Roman" w:cs="Times New Roman"/>
          <w:sz w:val="24"/>
          <w:szCs w:val="24"/>
        </w:rPr>
        <w:t xml:space="preserve">§ 3  </w:t>
      </w:r>
      <w:r w:rsidR="007337A1" w:rsidRPr="007337A1">
        <w:rPr>
          <w:rFonts w:ascii="Times New Roman" w:eastAsia="Times New Roman" w:hAnsi="Times New Roman"/>
          <w:sz w:val="24"/>
          <w:szCs w:val="24"/>
          <w:lang w:eastAsia="pl-PL"/>
        </w:rPr>
        <w:t>ust. 2.</w:t>
      </w:r>
    </w:p>
    <w:p w:rsidR="007337A1" w:rsidRPr="007337A1" w:rsidRDefault="007337A1" w:rsidP="007337A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7337A1" w:rsidRPr="004B745C" w:rsidRDefault="007337A1" w:rsidP="004B745C">
      <w:pPr>
        <w:pStyle w:val="Akapitzlist"/>
        <w:numPr>
          <w:ilvl w:val="0"/>
          <w:numId w:val="50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745C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Dyrektorów szkół dla dorosłych, kolegiów pracowników służb społecznych oraz bibliotek pedagogicznych nie dotyczy kryterium IX, określone </w:t>
      </w:r>
      <w:r w:rsidR="004B745C" w:rsidRPr="004B745C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4B745C" w:rsidRPr="004B745C">
        <w:rPr>
          <w:rFonts w:ascii="Times New Roman" w:hAnsi="Times New Roman" w:cs="Times New Roman"/>
          <w:sz w:val="24"/>
          <w:szCs w:val="24"/>
        </w:rPr>
        <w:t>§ 3</w:t>
      </w:r>
      <w:r w:rsidRPr="004B745C">
        <w:rPr>
          <w:rFonts w:ascii="Times New Roman" w:eastAsia="Times New Roman" w:hAnsi="Times New Roman"/>
          <w:sz w:val="24"/>
          <w:szCs w:val="24"/>
          <w:lang w:eastAsia="pl-PL"/>
        </w:rPr>
        <w:t xml:space="preserve"> ust. 2.</w:t>
      </w:r>
    </w:p>
    <w:p w:rsidR="007337A1" w:rsidRPr="007337A1" w:rsidRDefault="007337A1" w:rsidP="007337A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7337A1" w:rsidRPr="000665DB" w:rsidRDefault="007337A1" w:rsidP="00195D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1BFE" w:rsidRPr="000665DB" w:rsidRDefault="000E1BFE" w:rsidP="00195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DB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Pr="000665DB">
        <w:rPr>
          <w:rFonts w:ascii="Times New Roman" w:hAnsi="Times New Roman"/>
          <w:szCs w:val="24"/>
        </w:rPr>
        <w:t>4</w:t>
      </w:r>
    </w:p>
    <w:p w:rsidR="000E1BFE" w:rsidRPr="000665DB" w:rsidRDefault="000E1BFE" w:rsidP="000C46E1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65DB">
        <w:rPr>
          <w:rFonts w:ascii="Times New Roman" w:hAnsi="Times New Roman" w:cs="Times New Roman"/>
          <w:sz w:val="24"/>
          <w:szCs w:val="24"/>
        </w:rPr>
        <w:t>R</w:t>
      </w:r>
      <w:r w:rsidR="00E66713" w:rsidRPr="000665DB">
        <w:rPr>
          <w:rFonts w:ascii="Times New Roman" w:hAnsi="Times New Roman" w:cs="Times New Roman"/>
          <w:sz w:val="24"/>
          <w:szCs w:val="24"/>
        </w:rPr>
        <w:t xml:space="preserve">ealizacja przez dyrektora zadań </w:t>
      </w:r>
      <w:r w:rsidR="00896AE4" w:rsidRPr="000665DB">
        <w:rPr>
          <w:rFonts w:ascii="Times New Roman" w:hAnsi="Times New Roman" w:cs="Times New Roman"/>
          <w:sz w:val="24"/>
          <w:szCs w:val="24"/>
        </w:rPr>
        <w:t>w ramach</w:t>
      </w:r>
      <w:r w:rsidR="00AD6870" w:rsidRPr="000665DB">
        <w:rPr>
          <w:rFonts w:ascii="Times New Roman" w:hAnsi="Times New Roman" w:cs="Times New Roman"/>
          <w:sz w:val="24"/>
          <w:szCs w:val="24"/>
        </w:rPr>
        <w:t xml:space="preserve"> każdego kryterium</w:t>
      </w:r>
      <w:r w:rsidR="00896AE4" w:rsidRPr="000665DB">
        <w:rPr>
          <w:rFonts w:ascii="Times New Roman" w:hAnsi="Times New Roman" w:cs="Times New Roman"/>
          <w:sz w:val="24"/>
          <w:szCs w:val="24"/>
        </w:rPr>
        <w:t xml:space="preserve"> </w:t>
      </w:r>
      <w:r w:rsidRPr="000665DB">
        <w:rPr>
          <w:rFonts w:ascii="Times New Roman" w:hAnsi="Times New Roman" w:cs="Times New Roman"/>
          <w:sz w:val="24"/>
          <w:szCs w:val="24"/>
        </w:rPr>
        <w:t xml:space="preserve">jest oceniana w skali od </w:t>
      </w:r>
      <w:r w:rsidR="00AD6870" w:rsidRPr="000665DB">
        <w:rPr>
          <w:rFonts w:ascii="Times New Roman" w:hAnsi="Times New Roman" w:cs="Times New Roman"/>
          <w:sz w:val="24"/>
          <w:szCs w:val="24"/>
        </w:rPr>
        <w:t xml:space="preserve">0 </w:t>
      </w:r>
      <w:r w:rsidRPr="000665DB">
        <w:rPr>
          <w:rFonts w:ascii="Times New Roman" w:hAnsi="Times New Roman" w:cs="Times New Roman"/>
          <w:sz w:val="24"/>
          <w:szCs w:val="24"/>
        </w:rPr>
        <w:t xml:space="preserve">do </w:t>
      </w:r>
      <w:r w:rsidR="00AD6870" w:rsidRPr="000665DB">
        <w:rPr>
          <w:rFonts w:ascii="Times New Roman" w:hAnsi="Times New Roman" w:cs="Times New Roman"/>
          <w:sz w:val="24"/>
          <w:szCs w:val="24"/>
        </w:rPr>
        <w:t>3</w:t>
      </w:r>
      <w:r w:rsidR="00896AE4" w:rsidRPr="000665DB">
        <w:rPr>
          <w:rFonts w:ascii="Times New Roman" w:hAnsi="Times New Roman" w:cs="Times New Roman"/>
          <w:sz w:val="24"/>
          <w:szCs w:val="24"/>
        </w:rPr>
        <w:t xml:space="preserve"> z zastosowaniem wskaźników</w:t>
      </w:r>
      <w:r w:rsidR="00367D85" w:rsidRPr="000665DB">
        <w:rPr>
          <w:rFonts w:ascii="Times New Roman" w:hAnsi="Times New Roman" w:cs="Times New Roman"/>
          <w:sz w:val="24"/>
          <w:szCs w:val="24"/>
        </w:rPr>
        <w:t xml:space="preserve"> oceny pracy</w:t>
      </w:r>
      <w:r w:rsidRPr="000665DB">
        <w:rPr>
          <w:rFonts w:ascii="Times New Roman" w:hAnsi="Times New Roman" w:cs="Times New Roman"/>
          <w:sz w:val="24"/>
          <w:szCs w:val="24"/>
        </w:rPr>
        <w:t>. Jeśli wskaźnik nie występuje ze względu na specyfikę szkoły lub placówki, to</w:t>
      </w:r>
      <w:r w:rsidR="003560B1" w:rsidRPr="000665DB">
        <w:rPr>
          <w:rFonts w:ascii="Times New Roman" w:hAnsi="Times New Roman" w:cs="Times New Roman"/>
          <w:sz w:val="24"/>
          <w:szCs w:val="24"/>
        </w:rPr>
        <w:t xml:space="preserve"> kryterium jest oceniane w </w:t>
      </w:r>
      <w:r w:rsidRPr="000665DB">
        <w:rPr>
          <w:rFonts w:ascii="Times New Roman" w:hAnsi="Times New Roman" w:cs="Times New Roman"/>
          <w:sz w:val="24"/>
          <w:szCs w:val="24"/>
        </w:rPr>
        <w:t xml:space="preserve">odniesieniu do pozostałych wskaźników. </w:t>
      </w:r>
    </w:p>
    <w:p w:rsidR="000E1BFE" w:rsidRPr="000665DB" w:rsidRDefault="000E1BFE" w:rsidP="000C46E1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65DB">
        <w:rPr>
          <w:rFonts w:ascii="Times New Roman" w:hAnsi="Times New Roman" w:cs="Times New Roman"/>
          <w:sz w:val="24"/>
          <w:szCs w:val="24"/>
        </w:rPr>
        <w:t>Poziom spełniania kryteriów oceny pracy dyrektora ustala się według wzoru:</w:t>
      </w:r>
    </w:p>
    <w:p w:rsidR="000E1BFE" w:rsidRPr="000665DB" w:rsidRDefault="00956571" w:rsidP="00195DD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D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1D145" wp14:editId="0B3631B1">
                <wp:simplePos x="0" y="0"/>
                <wp:positionH relativeFrom="column">
                  <wp:posOffset>1551616</wp:posOffset>
                </wp:positionH>
                <wp:positionV relativeFrom="paragraph">
                  <wp:posOffset>38100</wp:posOffset>
                </wp:positionV>
                <wp:extent cx="1270579" cy="286385"/>
                <wp:effectExtent l="0" t="0" r="635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79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F5D" w:rsidRPr="00E5185B" w:rsidRDefault="009B7F5D" w:rsidP="000E1B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x 100% = Z</w:t>
                            </w:r>
                            <w:r w:rsidRPr="00E518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31D14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22.15pt;margin-top:3pt;width:100.05pt;height:2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" fillcolor="white [3201]" stroked="f" strokeweight="0">
                <v:textbox inset="1mm">
                  <w:txbxContent>
                    <w:p w:rsidR="009B7F5D" w:rsidRPr="00E5185B" w:rsidRDefault="009B7F5D" w:rsidP="000E1BF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x 100% = Z</w:t>
                      </w:r>
                      <w:r w:rsidRPr="00E518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0E1BFE" w:rsidRPr="000665DB">
        <w:rPr>
          <w:rFonts w:ascii="Times New Roman" w:hAnsi="Times New Roman" w:cs="Times New Roman"/>
          <w:b/>
          <w:sz w:val="24"/>
          <w:szCs w:val="24"/>
        </w:rPr>
        <w:t>X</w:t>
      </w:r>
      <w:r w:rsidR="000E1BFE" w:rsidRPr="000665D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="000E1BFE" w:rsidRPr="000665DB">
        <w:rPr>
          <w:rFonts w:ascii="Times New Roman" w:hAnsi="Times New Roman" w:cs="Times New Roman"/>
          <w:b/>
          <w:sz w:val="24"/>
          <w:szCs w:val="24"/>
        </w:rPr>
        <w:t>+ X</w:t>
      </w:r>
      <w:r w:rsidR="000E1BFE" w:rsidRPr="000665D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0E1BFE" w:rsidRPr="000665DB">
        <w:rPr>
          <w:rFonts w:ascii="Times New Roman" w:hAnsi="Times New Roman" w:cs="Times New Roman"/>
          <w:b/>
          <w:sz w:val="24"/>
          <w:szCs w:val="24"/>
        </w:rPr>
        <w:t>+…</w:t>
      </w:r>
      <w:r w:rsidRPr="000665DB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0E1BFE" w:rsidRPr="000665DB">
        <w:rPr>
          <w:rFonts w:ascii="Times New Roman" w:hAnsi="Times New Roman" w:cs="Times New Roman"/>
          <w:b/>
          <w:sz w:val="24"/>
          <w:szCs w:val="24"/>
        </w:rPr>
        <w:t>X</w:t>
      </w:r>
      <w:r w:rsidR="000E1BFE" w:rsidRPr="000665DB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r w:rsidR="000E1BFE" w:rsidRPr="000665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BFE" w:rsidRPr="000665DB" w:rsidRDefault="00195DDC" w:rsidP="00195DDC">
      <w:pPr>
        <w:spacing w:after="0" w:line="240" w:lineRule="auto"/>
        <w:ind w:left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CFCD0" wp14:editId="281B832B">
                <wp:simplePos x="0" y="0"/>
                <wp:positionH relativeFrom="column">
                  <wp:posOffset>447675</wp:posOffset>
                </wp:positionH>
                <wp:positionV relativeFrom="paragraph">
                  <wp:posOffset>9201</wp:posOffset>
                </wp:positionV>
                <wp:extent cx="1054100" cy="0"/>
                <wp:effectExtent l="0" t="0" r="1270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224763" id="Łącznik prostoliniow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.7pt" to="118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" strokecolor="black [3040]" strokeweight="1pt"/>
            </w:pict>
          </mc:Fallback>
        </mc:AlternateContent>
      </w:r>
      <w:r w:rsidR="00956571" w:rsidRPr="000665DB">
        <w:rPr>
          <w:rFonts w:ascii="Times New Roman" w:hAnsi="Times New Roman" w:cs="Times New Roman"/>
          <w:sz w:val="24"/>
          <w:szCs w:val="24"/>
        </w:rPr>
        <w:t xml:space="preserve">      </w:t>
      </w:r>
      <w:r w:rsidR="000E1BFE" w:rsidRPr="000665DB">
        <w:rPr>
          <w:rFonts w:ascii="Times New Roman" w:hAnsi="Times New Roman" w:cs="Times New Roman"/>
          <w:b/>
          <w:sz w:val="24"/>
          <w:szCs w:val="24"/>
        </w:rPr>
        <w:t>Y</w:t>
      </w:r>
    </w:p>
    <w:p w:rsidR="000E1BFE" w:rsidRPr="000665DB" w:rsidRDefault="000E1BFE" w:rsidP="000C46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5DB">
        <w:rPr>
          <w:rFonts w:ascii="Times New Roman" w:hAnsi="Times New Roman" w:cs="Times New Roman"/>
          <w:sz w:val="24"/>
          <w:szCs w:val="24"/>
        </w:rPr>
        <w:t>gdzie</w:t>
      </w:r>
      <w:r w:rsidR="00195DDC" w:rsidRPr="000665DB">
        <w:rPr>
          <w:rFonts w:ascii="Times New Roman" w:hAnsi="Times New Roman" w:cs="Times New Roman"/>
          <w:sz w:val="24"/>
          <w:szCs w:val="24"/>
        </w:rPr>
        <w:t>:</w:t>
      </w:r>
    </w:p>
    <w:p w:rsidR="000E1BFE" w:rsidRPr="000665DB" w:rsidRDefault="000E1BFE" w:rsidP="000C46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5DB">
        <w:rPr>
          <w:rFonts w:ascii="Times New Roman" w:hAnsi="Times New Roman" w:cs="Times New Roman"/>
          <w:b/>
          <w:sz w:val="24"/>
          <w:szCs w:val="24"/>
        </w:rPr>
        <w:t>X</w:t>
      </w:r>
      <w:r w:rsidRPr="000665D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Pr="000665DB">
        <w:rPr>
          <w:rFonts w:ascii="Times New Roman" w:hAnsi="Times New Roman" w:cs="Times New Roman"/>
          <w:b/>
          <w:sz w:val="24"/>
          <w:szCs w:val="24"/>
        </w:rPr>
        <w:t>, X</w:t>
      </w:r>
      <w:r w:rsidRPr="000665D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0665DB">
        <w:rPr>
          <w:rFonts w:ascii="Times New Roman" w:hAnsi="Times New Roman" w:cs="Times New Roman"/>
          <w:b/>
          <w:sz w:val="24"/>
          <w:szCs w:val="24"/>
        </w:rPr>
        <w:t>, X</w:t>
      </w:r>
      <w:r w:rsidRPr="000665DB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r w:rsidR="000F2CEA" w:rsidRPr="000665D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0F2CEA" w:rsidRPr="000665DB">
        <w:rPr>
          <w:rFonts w:ascii="Times New Roman" w:hAnsi="Times New Roman" w:cs="Times New Roman"/>
          <w:b/>
          <w:sz w:val="24"/>
          <w:szCs w:val="24"/>
        </w:rPr>
        <w:t>–</w:t>
      </w:r>
      <w:r w:rsidRPr="000665D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665DB">
        <w:rPr>
          <w:rFonts w:ascii="Times New Roman" w:hAnsi="Times New Roman" w:cs="Times New Roman"/>
          <w:sz w:val="24"/>
          <w:szCs w:val="24"/>
        </w:rPr>
        <w:t>oznacza liczbę punktów uzyskanych za poszczególne kryteria;</w:t>
      </w:r>
    </w:p>
    <w:p w:rsidR="00E5185B" w:rsidRPr="000665DB" w:rsidRDefault="000E1BFE" w:rsidP="000C46E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5DB">
        <w:rPr>
          <w:rFonts w:ascii="Times New Roman" w:hAnsi="Times New Roman" w:cs="Times New Roman"/>
          <w:b/>
          <w:sz w:val="24"/>
          <w:szCs w:val="24"/>
        </w:rPr>
        <w:t>Y</w:t>
      </w:r>
      <w:r w:rsidR="000F2CEA" w:rsidRPr="000665D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665DB">
        <w:rPr>
          <w:rFonts w:ascii="Times New Roman" w:hAnsi="Times New Roman" w:cs="Times New Roman"/>
          <w:sz w:val="24"/>
          <w:szCs w:val="24"/>
        </w:rPr>
        <w:t xml:space="preserve"> oznacza maksymalną liczbę punktów do uzyskania przez dyrektora;</w:t>
      </w:r>
    </w:p>
    <w:p w:rsidR="000E1BFE" w:rsidRDefault="000E1BFE" w:rsidP="000C46E1">
      <w:p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0665DB">
        <w:rPr>
          <w:rFonts w:ascii="Times New Roman" w:hAnsi="Times New Roman" w:cs="Times New Roman"/>
          <w:b/>
          <w:sz w:val="24"/>
        </w:rPr>
        <w:t>Z</w:t>
      </w:r>
      <w:r w:rsidR="000C46E1" w:rsidRPr="000665DB">
        <w:t xml:space="preserve"> </w:t>
      </w:r>
      <w:r w:rsidR="000F2CEA" w:rsidRPr="000665DB">
        <w:rPr>
          <w:rFonts w:ascii="Times New Roman" w:hAnsi="Times New Roman" w:cs="Times New Roman"/>
          <w:b/>
          <w:sz w:val="24"/>
        </w:rPr>
        <w:t>–</w:t>
      </w:r>
      <w:r w:rsidRPr="000665DB">
        <w:t xml:space="preserve"> </w:t>
      </w:r>
      <w:r w:rsidRPr="000665DB">
        <w:rPr>
          <w:rFonts w:ascii="Times New Roman" w:hAnsi="Times New Roman" w:cs="Times New Roman"/>
          <w:sz w:val="24"/>
        </w:rPr>
        <w:t>oznacza ustalony poziom spełniania kryteriów oceny pracy dyrektora wyrażony w procentach.</w:t>
      </w:r>
    </w:p>
    <w:p w:rsidR="00D54EC3" w:rsidRDefault="00D54EC3" w:rsidP="000C46E1">
      <w:p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4747E" w:rsidRDefault="0084747E" w:rsidP="0084747E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Pr="006560E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560EA">
        <w:rPr>
          <w:rFonts w:ascii="Times New Roman" w:hAnsi="Times New Roman" w:cs="Times New Roman"/>
          <w:sz w:val="24"/>
          <w:szCs w:val="24"/>
        </w:rPr>
        <w:t xml:space="preserve"> art. 6a ust. 16 ustawy Kart</w:t>
      </w:r>
      <w:r>
        <w:rPr>
          <w:rFonts w:ascii="Times New Roman" w:hAnsi="Times New Roman" w:cs="Times New Roman"/>
          <w:sz w:val="24"/>
          <w:szCs w:val="24"/>
        </w:rPr>
        <w:t>a Nauczyciela  (</w:t>
      </w:r>
      <w:r w:rsidRPr="006560EA">
        <w:rPr>
          <w:rFonts w:ascii="Times New Roman" w:hAnsi="Times New Roman" w:cs="Times New Roman"/>
          <w:sz w:val="24"/>
          <w:szCs w:val="24"/>
        </w:rPr>
        <w:t>Dz.U. z 2018 r. poz. 967</w:t>
      </w:r>
      <w:r>
        <w:rPr>
          <w:rFonts w:ascii="Times New Roman" w:hAnsi="Times New Roman" w:cs="Times New Roman"/>
          <w:sz w:val="24"/>
          <w:szCs w:val="24"/>
        </w:rPr>
        <w:t xml:space="preserve"> ze zm.-tekst jednolity</w:t>
      </w:r>
      <w:r w:rsidRPr="006560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ustalam w porozumieniu z organem prowadzącym…………………………..,</w:t>
      </w:r>
    </w:p>
    <w:p w:rsidR="0084747E" w:rsidRDefault="0084747E" w:rsidP="0084747E">
      <w:p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/nazwa/</w:t>
      </w:r>
    </w:p>
    <w:p w:rsidR="0084747E" w:rsidRDefault="0084747E" w:rsidP="0084747E">
      <w:pPr>
        <w:tabs>
          <w:tab w:val="left" w:pos="709"/>
        </w:tabs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zasięgnięciu opinii organizacji związkowych, Regulamin</w:t>
      </w:r>
      <w:r w:rsidRPr="006560EA">
        <w:t xml:space="preserve"> </w:t>
      </w:r>
      <w:r w:rsidRPr="006560EA">
        <w:rPr>
          <w:rFonts w:ascii="Times New Roman" w:hAnsi="Times New Roman" w:cs="Times New Roman"/>
          <w:sz w:val="24"/>
          <w:szCs w:val="24"/>
        </w:rPr>
        <w:t>określ</w:t>
      </w:r>
      <w:r>
        <w:rPr>
          <w:rFonts w:ascii="Times New Roman" w:hAnsi="Times New Roman" w:cs="Times New Roman"/>
          <w:sz w:val="24"/>
          <w:szCs w:val="24"/>
        </w:rPr>
        <w:t xml:space="preserve">ający </w:t>
      </w:r>
      <w:r w:rsidRPr="006560EA">
        <w:rPr>
          <w:rFonts w:ascii="Times New Roman" w:hAnsi="Times New Roman" w:cs="Times New Roman"/>
          <w:sz w:val="24"/>
          <w:szCs w:val="24"/>
        </w:rPr>
        <w:t xml:space="preserve">wskaźniki oceny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0EA">
        <w:rPr>
          <w:rFonts w:ascii="Times New Roman" w:hAnsi="Times New Roman" w:cs="Times New Roman"/>
          <w:sz w:val="24"/>
          <w:szCs w:val="24"/>
        </w:rPr>
        <w:t>pracy dyrektorów publicznych przedszkoli, szkół i placówek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47E" w:rsidRDefault="0084747E" w:rsidP="0084747E">
      <w:p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życie z dniem podpisania.</w:t>
      </w:r>
    </w:p>
    <w:p w:rsidR="0084747E" w:rsidRDefault="0084747E" w:rsidP="0084747E">
      <w:p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4747E" w:rsidRDefault="0084747E" w:rsidP="0084747E">
      <w:pPr>
        <w:tabs>
          <w:tab w:val="left" w:pos="709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84747E" w:rsidRPr="002070C6" w:rsidRDefault="0084747E" w:rsidP="0084747E">
      <w:pPr>
        <w:spacing w:line="240" w:lineRule="auto"/>
        <w:ind w:left="4956" w:firstLine="708"/>
        <w:rPr>
          <w:rFonts w:ascii="Times New Roman" w:eastAsia="TimesNewRoman" w:hAnsi="Times New Roman" w:cs="Times New Roman"/>
          <w:sz w:val="20"/>
        </w:rPr>
      </w:pPr>
      <w:r w:rsidRPr="002070C6">
        <w:rPr>
          <w:rFonts w:ascii="Times New Roman" w:eastAsia="TimesNewRoman" w:hAnsi="Times New Roman" w:cs="Times New Roman"/>
          <w:sz w:val="20"/>
        </w:rPr>
        <w:t>....................................................................</w:t>
      </w:r>
    </w:p>
    <w:p w:rsidR="0084747E" w:rsidRPr="002070C6" w:rsidRDefault="0084747E" w:rsidP="0084747E">
      <w:pPr>
        <w:spacing w:line="240" w:lineRule="auto"/>
        <w:rPr>
          <w:rFonts w:ascii="Times New Roman" w:eastAsia="TimesNewRoman" w:hAnsi="Times New Roman" w:cs="Times New Roman"/>
          <w:sz w:val="20"/>
        </w:rPr>
      </w:pPr>
      <w:r>
        <w:rPr>
          <w:rFonts w:ascii="Times New Roman" w:eastAsia="TimesNewRoman" w:hAnsi="Times New Roman" w:cs="Times New Roman"/>
          <w:sz w:val="20"/>
        </w:rPr>
        <w:tab/>
      </w:r>
      <w:r>
        <w:rPr>
          <w:rFonts w:ascii="Times New Roman" w:eastAsia="TimesNewRoman" w:hAnsi="Times New Roman" w:cs="Times New Roman"/>
          <w:sz w:val="20"/>
        </w:rPr>
        <w:tab/>
      </w:r>
      <w:r>
        <w:rPr>
          <w:rFonts w:ascii="Times New Roman" w:eastAsia="TimesNewRoman" w:hAnsi="Times New Roman" w:cs="Times New Roman"/>
          <w:sz w:val="20"/>
        </w:rPr>
        <w:tab/>
      </w:r>
      <w:r>
        <w:rPr>
          <w:rFonts w:ascii="Times New Roman" w:eastAsia="TimesNewRoman" w:hAnsi="Times New Roman" w:cs="Times New Roman"/>
          <w:sz w:val="20"/>
        </w:rPr>
        <w:tab/>
      </w:r>
      <w:r>
        <w:rPr>
          <w:rFonts w:ascii="Times New Roman" w:eastAsia="TimesNewRoman" w:hAnsi="Times New Roman" w:cs="Times New Roman"/>
          <w:sz w:val="20"/>
        </w:rPr>
        <w:tab/>
      </w:r>
      <w:r w:rsidRPr="002070C6">
        <w:rPr>
          <w:rFonts w:ascii="Times New Roman" w:eastAsia="TimesNewRoman" w:hAnsi="Times New Roman" w:cs="Times New Roman"/>
          <w:sz w:val="20"/>
        </w:rPr>
        <w:tab/>
      </w:r>
      <w:r>
        <w:rPr>
          <w:rFonts w:ascii="Times New Roman" w:eastAsia="TimesNewRoman" w:hAnsi="Times New Roman" w:cs="Times New Roman"/>
          <w:sz w:val="20"/>
        </w:rPr>
        <w:tab/>
        <w:t xml:space="preserve">data, </w:t>
      </w:r>
      <w:r w:rsidRPr="002070C6">
        <w:rPr>
          <w:rFonts w:ascii="Times New Roman" w:eastAsia="TimesNewRoman" w:hAnsi="Times New Roman" w:cs="Times New Roman"/>
          <w:sz w:val="20"/>
        </w:rPr>
        <w:t>pieczęć i podpis Śląskiego Kuratora Oświaty</w:t>
      </w:r>
    </w:p>
    <w:p w:rsidR="0084747E" w:rsidRPr="004508CB" w:rsidRDefault="0084747E" w:rsidP="0084747E">
      <w:pPr>
        <w:spacing w:line="240" w:lineRule="auto"/>
        <w:ind w:firstLine="708"/>
        <w:rPr>
          <w:rFonts w:ascii="Times New Roman" w:eastAsia="TimesNewRoman" w:hAnsi="Times New Roman" w:cs="Times New Roman"/>
          <w:sz w:val="20"/>
        </w:rPr>
      </w:pPr>
      <w:r>
        <w:rPr>
          <w:rFonts w:ascii="Times New Roman" w:eastAsia="TimesNewRoman" w:hAnsi="Times New Roman" w:cs="Times New Roman"/>
          <w:sz w:val="20"/>
        </w:rPr>
        <w:tab/>
      </w:r>
      <w:r>
        <w:rPr>
          <w:rFonts w:ascii="Times New Roman" w:eastAsia="TimesNewRoman" w:hAnsi="Times New Roman" w:cs="Times New Roman"/>
          <w:sz w:val="20"/>
        </w:rPr>
        <w:tab/>
      </w:r>
      <w:r>
        <w:rPr>
          <w:rFonts w:ascii="Times New Roman" w:eastAsia="TimesNewRoman" w:hAnsi="Times New Roman" w:cs="Times New Roman"/>
          <w:sz w:val="20"/>
        </w:rPr>
        <w:tab/>
      </w:r>
      <w:r>
        <w:rPr>
          <w:rFonts w:ascii="Times New Roman" w:eastAsia="TimesNewRoman" w:hAnsi="Times New Roman" w:cs="Times New Roman"/>
          <w:sz w:val="20"/>
        </w:rPr>
        <w:tab/>
      </w:r>
      <w:r>
        <w:rPr>
          <w:rFonts w:ascii="Times New Roman" w:eastAsia="TimesNewRoman" w:hAnsi="Times New Roman" w:cs="Times New Roman"/>
          <w:sz w:val="20"/>
        </w:rPr>
        <w:tab/>
      </w:r>
      <w:r>
        <w:rPr>
          <w:rFonts w:ascii="Times New Roman" w:eastAsia="TimesNewRoman" w:hAnsi="Times New Roman" w:cs="Times New Roman"/>
          <w:sz w:val="20"/>
        </w:rPr>
        <w:tab/>
      </w:r>
      <w:r>
        <w:rPr>
          <w:rFonts w:ascii="Times New Roman" w:eastAsia="TimesNewRoman" w:hAnsi="Times New Roman" w:cs="Times New Roman"/>
          <w:sz w:val="20"/>
        </w:rPr>
        <w:tab/>
      </w:r>
      <w:r>
        <w:rPr>
          <w:rFonts w:ascii="Times New Roman" w:eastAsia="TimesNewRoman" w:hAnsi="Times New Roman" w:cs="Times New Roman"/>
          <w:sz w:val="20"/>
        </w:rPr>
        <w:tab/>
      </w:r>
      <w:r w:rsidRPr="002070C6">
        <w:rPr>
          <w:rFonts w:ascii="Times New Roman" w:eastAsia="TimesNewRoman" w:hAnsi="Times New Roman" w:cs="Times New Roman"/>
          <w:sz w:val="20"/>
        </w:rPr>
        <w:t>lub osoby upoważnionej</w:t>
      </w:r>
    </w:p>
    <w:p w:rsidR="00D54EC3" w:rsidRPr="000665DB" w:rsidRDefault="00D54EC3" w:rsidP="000C46E1">
      <w:p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sectPr w:rsidR="00D54EC3" w:rsidRPr="000665DB" w:rsidSect="00DE304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E6" w:rsidRDefault="00ED61E6" w:rsidP="00DE3044">
      <w:pPr>
        <w:spacing w:after="0" w:line="240" w:lineRule="auto"/>
      </w:pPr>
      <w:r>
        <w:separator/>
      </w:r>
    </w:p>
  </w:endnote>
  <w:endnote w:type="continuationSeparator" w:id="0">
    <w:p w:rsidR="00ED61E6" w:rsidRDefault="00ED61E6" w:rsidP="00DE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475635"/>
      <w:docPartObj>
        <w:docPartGallery w:val="Page Numbers (Bottom of Page)"/>
        <w:docPartUnique/>
      </w:docPartObj>
    </w:sdtPr>
    <w:sdtEndPr/>
    <w:sdtContent>
      <w:p w:rsidR="009B7F5D" w:rsidRDefault="009B7F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D4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F5D" w:rsidRDefault="009B7F5D">
    <w:pPr>
      <w:pStyle w:val="Stopka"/>
      <w:jc w:val="center"/>
    </w:pPr>
  </w:p>
  <w:p w:rsidR="009B7F5D" w:rsidRDefault="009B7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E6" w:rsidRDefault="00ED61E6" w:rsidP="00DE3044">
      <w:pPr>
        <w:spacing w:after="0" w:line="240" w:lineRule="auto"/>
      </w:pPr>
      <w:r>
        <w:separator/>
      </w:r>
    </w:p>
  </w:footnote>
  <w:footnote w:type="continuationSeparator" w:id="0">
    <w:p w:rsidR="00ED61E6" w:rsidRDefault="00ED61E6" w:rsidP="00DE3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BD4"/>
    <w:multiLevelType w:val="hybridMultilevel"/>
    <w:tmpl w:val="03DEC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B5D30"/>
    <w:multiLevelType w:val="hybridMultilevel"/>
    <w:tmpl w:val="1D9C3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1F7516"/>
    <w:multiLevelType w:val="hybridMultilevel"/>
    <w:tmpl w:val="1E167954"/>
    <w:lvl w:ilvl="0" w:tplc="CAE2FA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BFD"/>
    <w:multiLevelType w:val="hybridMultilevel"/>
    <w:tmpl w:val="AC329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31F9E"/>
    <w:multiLevelType w:val="hybridMultilevel"/>
    <w:tmpl w:val="62FE3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4292A"/>
    <w:multiLevelType w:val="hybridMultilevel"/>
    <w:tmpl w:val="EF588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83B7C"/>
    <w:multiLevelType w:val="hybridMultilevel"/>
    <w:tmpl w:val="27E28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4420C"/>
    <w:multiLevelType w:val="hybridMultilevel"/>
    <w:tmpl w:val="C4AEF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1853"/>
    <w:multiLevelType w:val="hybridMultilevel"/>
    <w:tmpl w:val="D1F8C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AF3EE4"/>
    <w:multiLevelType w:val="hybridMultilevel"/>
    <w:tmpl w:val="CDE8FC1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2739E9"/>
    <w:multiLevelType w:val="hybridMultilevel"/>
    <w:tmpl w:val="A65A6DC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468DE"/>
    <w:multiLevelType w:val="hybridMultilevel"/>
    <w:tmpl w:val="B9AA42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25A45"/>
    <w:multiLevelType w:val="hybridMultilevel"/>
    <w:tmpl w:val="C1FC8928"/>
    <w:lvl w:ilvl="0" w:tplc="BD644BF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81FE4"/>
    <w:multiLevelType w:val="hybridMultilevel"/>
    <w:tmpl w:val="C86A2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E48EA"/>
    <w:multiLevelType w:val="hybridMultilevel"/>
    <w:tmpl w:val="D870EE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004F08"/>
    <w:multiLevelType w:val="hybridMultilevel"/>
    <w:tmpl w:val="1F068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37EB7"/>
    <w:multiLevelType w:val="hybridMultilevel"/>
    <w:tmpl w:val="481CE4CE"/>
    <w:lvl w:ilvl="0" w:tplc="798C9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62D5A"/>
    <w:multiLevelType w:val="hybridMultilevel"/>
    <w:tmpl w:val="D4C876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07C6B"/>
    <w:multiLevelType w:val="hybridMultilevel"/>
    <w:tmpl w:val="8390A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569F9"/>
    <w:multiLevelType w:val="hybridMultilevel"/>
    <w:tmpl w:val="98206CB6"/>
    <w:lvl w:ilvl="0" w:tplc="18921238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A53E3"/>
    <w:multiLevelType w:val="hybridMultilevel"/>
    <w:tmpl w:val="064608EC"/>
    <w:lvl w:ilvl="0" w:tplc="0415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" w15:restartNumberingAfterBreak="0">
    <w:nsid w:val="28D06406"/>
    <w:multiLevelType w:val="hybridMultilevel"/>
    <w:tmpl w:val="24566E6A"/>
    <w:lvl w:ilvl="0" w:tplc="7B14262C">
      <w:start w:val="1"/>
      <w:numFmt w:val="upperRoman"/>
      <w:lvlText w:val="%1."/>
      <w:lvlJc w:val="right"/>
      <w:pPr>
        <w:ind w:left="567" w:hanging="227"/>
      </w:pPr>
      <w:rPr>
        <w:rFonts w:ascii="Times New Roman" w:hAnsi="Times New Roman" w:cs="Times New Roman" w:hint="default"/>
        <w:b/>
        <w:sz w:val="20"/>
        <w:szCs w:val="20"/>
      </w:rPr>
    </w:lvl>
    <w:lvl w:ilvl="1" w:tplc="61E293E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C3D60FE"/>
    <w:multiLevelType w:val="hybridMultilevel"/>
    <w:tmpl w:val="D59AFE1A"/>
    <w:lvl w:ilvl="0" w:tplc="52ECB2EA">
      <w:start w:val="1"/>
      <w:numFmt w:val="upperRoman"/>
      <w:lvlText w:val="%1."/>
      <w:lvlJc w:val="right"/>
      <w:pPr>
        <w:ind w:left="454" w:hanging="170"/>
      </w:pPr>
      <w:rPr>
        <w:rFonts w:hint="default"/>
        <w:b/>
      </w:rPr>
    </w:lvl>
    <w:lvl w:ilvl="1" w:tplc="F306B2A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EBC285C"/>
    <w:multiLevelType w:val="hybridMultilevel"/>
    <w:tmpl w:val="A15857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F0527E"/>
    <w:multiLevelType w:val="hybridMultilevel"/>
    <w:tmpl w:val="304C5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4D3F7F"/>
    <w:multiLevelType w:val="hybridMultilevel"/>
    <w:tmpl w:val="F52AE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495646"/>
    <w:multiLevelType w:val="hybridMultilevel"/>
    <w:tmpl w:val="8F924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26062C"/>
    <w:multiLevelType w:val="hybridMultilevel"/>
    <w:tmpl w:val="5832E1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217B77"/>
    <w:multiLevelType w:val="hybridMultilevel"/>
    <w:tmpl w:val="4FCCB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62F9A"/>
    <w:multiLevelType w:val="hybridMultilevel"/>
    <w:tmpl w:val="93768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4715AC"/>
    <w:multiLevelType w:val="hybridMultilevel"/>
    <w:tmpl w:val="FAEA9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223145"/>
    <w:multiLevelType w:val="hybridMultilevel"/>
    <w:tmpl w:val="5EFEB212"/>
    <w:lvl w:ilvl="0" w:tplc="D86C68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8053AF"/>
    <w:multiLevelType w:val="hybridMultilevel"/>
    <w:tmpl w:val="91527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327C0F"/>
    <w:multiLevelType w:val="hybridMultilevel"/>
    <w:tmpl w:val="9BDA7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9742109"/>
    <w:multiLevelType w:val="hybridMultilevel"/>
    <w:tmpl w:val="7F22B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A64C86"/>
    <w:multiLevelType w:val="hybridMultilevel"/>
    <w:tmpl w:val="ECBEF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6129E1"/>
    <w:multiLevelType w:val="hybridMultilevel"/>
    <w:tmpl w:val="350A3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D21368"/>
    <w:multiLevelType w:val="hybridMultilevel"/>
    <w:tmpl w:val="D34E1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EC1E36"/>
    <w:multiLevelType w:val="hybridMultilevel"/>
    <w:tmpl w:val="31142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2C0AC8"/>
    <w:multiLevelType w:val="hybridMultilevel"/>
    <w:tmpl w:val="A42CC344"/>
    <w:lvl w:ilvl="0" w:tplc="D5ACD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10272D"/>
    <w:multiLevelType w:val="hybridMultilevel"/>
    <w:tmpl w:val="A81A61F8"/>
    <w:lvl w:ilvl="0" w:tplc="3D84803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830E4F"/>
    <w:multiLevelType w:val="hybridMultilevel"/>
    <w:tmpl w:val="E6F86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ACE52B5"/>
    <w:multiLevelType w:val="hybridMultilevel"/>
    <w:tmpl w:val="067E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751918"/>
    <w:multiLevelType w:val="hybridMultilevel"/>
    <w:tmpl w:val="893C5E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F1A21"/>
    <w:multiLevelType w:val="hybridMultilevel"/>
    <w:tmpl w:val="90EC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AD19FD"/>
    <w:multiLevelType w:val="hybridMultilevel"/>
    <w:tmpl w:val="90EC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75186E"/>
    <w:multiLevelType w:val="hybridMultilevel"/>
    <w:tmpl w:val="1D9C3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87A5E83"/>
    <w:multiLevelType w:val="hybridMultilevel"/>
    <w:tmpl w:val="47D664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034E42"/>
    <w:multiLevelType w:val="hybridMultilevel"/>
    <w:tmpl w:val="CDB2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8B5F1A"/>
    <w:multiLevelType w:val="hybridMultilevel"/>
    <w:tmpl w:val="35045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DDA1DA6"/>
    <w:multiLevelType w:val="hybridMultilevel"/>
    <w:tmpl w:val="2AEAE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EF16F0A"/>
    <w:multiLevelType w:val="hybridMultilevel"/>
    <w:tmpl w:val="A4D4C6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553A07"/>
    <w:multiLevelType w:val="hybridMultilevel"/>
    <w:tmpl w:val="F2705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987382"/>
    <w:multiLevelType w:val="hybridMultilevel"/>
    <w:tmpl w:val="EF2E3D5A"/>
    <w:lvl w:ilvl="0" w:tplc="12ACB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E2FA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2857A4"/>
    <w:multiLevelType w:val="hybridMultilevel"/>
    <w:tmpl w:val="90EC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48"/>
  </w:num>
  <w:num w:numId="4">
    <w:abstractNumId w:val="8"/>
  </w:num>
  <w:num w:numId="5">
    <w:abstractNumId w:val="22"/>
  </w:num>
  <w:num w:numId="6">
    <w:abstractNumId w:val="4"/>
  </w:num>
  <w:num w:numId="7">
    <w:abstractNumId w:val="51"/>
  </w:num>
  <w:num w:numId="8">
    <w:abstractNumId w:val="31"/>
  </w:num>
  <w:num w:numId="9">
    <w:abstractNumId w:val="27"/>
  </w:num>
  <w:num w:numId="10">
    <w:abstractNumId w:val="50"/>
  </w:num>
  <w:num w:numId="11">
    <w:abstractNumId w:val="37"/>
  </w:num>
  <w:num w:numId="12">
    <w:abstractNumId w:val="34"/>
  </w:num>
  <w:num w:numId="13">
    <w:abstractNumId w:val="24"/>
  </w:num>
  <w:num w:numId="14">
    <w:abstractNumId w:val="25"/>
  </w:num>
  <w:num w:numId="15">
    <w:abstractNumId w:val="38"/>
  </w:num>
  <w:num w:numId="16">
    <w:abstractNumId w:val="0"/>
  </w:num>
  <w:num w:numId="17">
    <w:abstractNumId w:val="43"/>
  </w:num>
  <w:num w:numId="18">
    <w:abstractNumId w:val="32"/>
  </w:num>
  <w:num w:numId="19">
    <w:abstractNumId w:val="30"/>
  </w:num>
  <w:num w:numId="20">
    <w:abstractNumId w:val="11"/>
  </w:num>
  <w:num w:numId="21">
    <w:abstractNumId w:val="33"/>
  </w:num>
  <w:num w:numId="22">
    <w:abstractNumId w:val="46"/>
  </w:num>
  <w:num w:numId="23">
    <w:abstractNumId w:val="42"/>
  </w:num>
  <w:num w:numId="24">
    <w:abstractNumId w:val="1"/>
  </w:num>
  <w:num w:numId="25">
    <w:abstractNumId w:val="41"/>
  </w:num>
  <w:num w:numId="26">
    <w:abstractNumId w:val="7"/>
  </w:num>
  <w:num w:numId="27">
    <w:abstractNumId w:val="21"/>
  </w:num>
  <w:num w:numId="28">
    <w:abstractNumId w:val="17"/>
  </w:num>
  <w:num w:numId="29">
    <w:abstractNumId w:val="18"/>
  </w:num>
  <w:num w:numId="30">
    <w:abstractNumId w:val="15"/>
  </w:num>
  <w:num w:numId="31">
    <w:abstractNumId w:val="28"/>
  </w:num>
  <w:num w:numId="32">
    <w:abstractNumId w:val="13"/>
  </w:num>
  <w:num w:numId="33">
    <w:abstractNumId w:val="52"/>
  </w:num>
  <w:num w:numId="34">
    <w:abstractNumId w:val="23"/>
  </w:num>
  <w:num w:numId="35">
    <w:abstractNumId w:val="36"/>
  </w:num>
  <w:num w:numId="36">
    <w:abstractNumId w:val="6"/>
  </w:num>
  <w:num w:numId="37">
    <w:abstractNumId w:val="5"/>
  </w:num>
  <w:num w:numId="38">
    <w:abstractNumId w:val="29"/>
  </w:num>
  <w:num w:numId="39">
    <w:abstractNumId w:val="26"/>
  </w:num>
  <w:num w:numId="40">
    <w:abstractNumId w:val="20"/>
  </w:num>
  <w:num w:numId="41">
    <w:abstractNumId w:val="49"/>
  </w:num>
  <w:num w:numId="42">
    <w:abstractNumId w:val="47"/>
  </w:num>
  <w:num w:numId="43">
    <w:abstractNumId w:val="35"/>
  </w:num>
  <w:num w:numId="44">
    <w:abstractNumId w:val="10"/>
  </w:num>
  <w:num w:numId="45">
    <w:abstractNumId w:val="9"/>
  </w:num>
  <w:num w:numId="46">
    <w:abstractNumId w:val="16"/>
  </w:num>
  <w:num w:numId="47">
    <w:abstractNumId w:val="45"/>
  </w:num>
  <w:num w:numId="48">
    <w:abstractNumId w:val="54"/>
  </w:num>
  <w:num w:numId="49">
    <w:abstractNumId w:val="53"/>
  </w:num>
  <w:num w:numId="50">
    <w:abstractNumId w:val="19"/>
  </w:num>
  <w:num w:numId="51">
    <w:abstractNumId w:val="14"/>
  </w:num>
  <w:num w:numId="52">
    <w:abstractNumId w:val="2"/>
  </w:num>
  <w:num w:numId="53">
    <w:abstractNumId w:val="12"/>
  </w:num>
  <w:num w:numId="54">
    <w:abstractNumId w:val="40"/>
  </w:num>
  <w:num w:numId="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20"/>
    <w:rsid w:val="00011E8C"/>
    <w:rsid w:val="00043FF1"/>
    <w:rsid w:val="000446D6"/>
    <w:rsid w:val="000561F4"/>
    <w:rsid w:val="000665DB"/>
    <w:rsid w:val="0009443D"/>
    <w:rsid w:val="000A4A78"/>
    <w:rsid w:val="000B03D3"/>
    <w:rsid w:val="000C46E1"/>
    <w:rsid w:val="000D09F9"/>
    <w:rsid w:val="000D2DB4"/>
    <w:rsid w:val="000E1BFE"/>
    <w:rsid w:val="000E44E3"/>
    <w:rsid w:val="000F211F"/>
    <w:rsid w:val="000F2CEA"/>
    <w:rsid w:val="001140AB"/>
    <w:rsid w:val="001403D8"/>
    <w:rsid w:val="001772D8"/>
    <w:rsid w:val="001813E4"/>
    <w:rsid w:val="00182FF8"/>
    <w:rsid w:val="00195DDC"/>
    <w:rsid w:val="001A2834"/>
    <w:rsid w:val="001C1224"/>
    <w:rsid w:val="001C5582"/>
    <w:rsid w:val="001C72B3"/>
    <w:rsid w:val="001D1112"/>
    <w:rsid w:val="001E40B2"/>
    <w:rsid w:val="00202C0E"/>
    <w:rsid w:val="00202E4C"/>
    <w:rsid w:val="00214482"/>
    <w:rsid w:val="00214801"/>
    <w:rsid w:val="00217F3B"/>
    <w:rsid w:val="0024003A"/>
    <w:rsid w:val="00253551"/>
    <w:rsid w:val="00260D36"/>
    <w:rsid w:val="00263D07"/>
    <w:rsid w:val="00270DF5"/>
    <w:rsid w:val="00284900"/>
    <w:rsid w:val="0028696D"/>
    <w:rsid w:val="00287A15"/>
    <w:rsid w:val="002A00B2"/>
    <w:rsid w:val="002A6821"/>
    <w:rsid w:val="002B2D19"/>
    <w:rsid w:val="002C4D01"/>
    <w:rsid w:val="002E4AE7"/>
    <w:rsid w:val="002F0EFA"/>
    <w:rsid w:val="002F415B"/>
    <w:rsid w:val="002F46A5"/>
    <w:rsid w:val="002F4AFB"/>
    <w:rsid w:val="003049DC"/>
    <w:rsid w:val="003141FC"/>
    <w:rsid w:val="003162AA"/>
    <w:rsid w:val="00327ACC"/>
    <w:rsid w:val="00327BF8"/>
    <w:rsid w:val="00327D45"/>
    <w:rsid w:val="003370EF"/>
    <w:rsid w:val="00341B38"/>
    <w:rsid w:val="00352F81"/>
    <w:rsid w:val="003560B1"/>
    <w:rsid w:val="00356EC7"/>
    <w:rsid w:val="00367D85"/>
    <w:rsid w:val="00384452"/>
    <w:rsid w:val="00386DD5"/>
    <w:rsid w:val="00394989"/>
    <w:rsid w:val="003A2757"/>
    <w:rsid w:val="003A3DF7"/>
    <w:rsid w:val="003B32F9"/>
    <w:rsid w:val="003B5680"/>
    <w:rsid w:val="003C1681"/>
    <w:rsid w:val="003D0540"/>
    <w:rsid w:val="003D1847"/>
    <w:rsid w:val="003D275E"/>
    <w:rsid w:val="003D658F"/>
    <w:rsid w:val="003E5971"/>
    <w:rsid w:val="003E647C"/>
    <w:rsid w:val="003F509A"/>
    <w:rsid w:val="004118A8"/>
    <w:rsid w:val="00415F88"/>
    <w:rsid w:val="00423ABB"/>
    <w:rsid w:val="004241BE"/>
    <w:rsid w:val="004411A0"/>
    <w:rsid w:val="004532D6"/>
    <w:rsid w:val="00455D64"/>
    <w:rsid w:val="00456A54"/>
    <w:rsid w:val="004727F5"/>
    <w:rsid w:val="0047565B"/>
    <w:rsid w:val="004838F2"/>
    <w:rsid w:val="00490935"/>
    <w:rsid w:val="004A589D"/>
    <w:rsid w:val="004B745C"/>
    <w:rsid w:val="004C1351"/>
    <w:rsid w:val="004D3CD9"/>
    <w:rsid w:val="004D50C3"/>
    <w:rsid w:val="004E100D"/>
    <w:rsid w:val="004E3538"/>
    <w:rsid w:val="005009F1"/>
    <w:rsid w:val="00500F0B"/>
    <w:rsid w:val="005525AC"/>
    <w:rsid w:val="005735A1"/>
    <w:rsid w:val="00584344"/>
    <w:rsid w:val="00590DCC"/>
    <w:rsid w:val="005A455C"/>
    <w:rsid w:val="005E53B7"/>
    <w:rsid w:val="005F0503"/>
    <w:rsid w:val="00604F58"/>
    <w:rsid w:val="00613302"/>
    <w:rsid w:val="00647224"/>
    <w:rsid w:val="0065235F"/>
    <w:rsid w:val="00664891"/>
    <w:rsid w:val="00666AA6"/>
    <w:rsid w:val="0068139D"/>
    <w:rsid w:val="006976CD"/>
    <w:rsid w:val="006A2A9E"/>
    <w:rsid w:val="006A5727"/>
    <w:rsid w:val="006A7C7B"/>
    <w:rsid w:val="006B55A0"/>
    <w:rsid w:val="006C2099"/>
    <w:rsid w:val="006D1D8B"/>
    <w:rsid w:val="006D59CF"/>
    <w:rsid w:val="006D6455"/>
    <w:rsid w:val="006E227A"/>
    <w:rsid w:val="006F1965"/>
    <w:rsid w:val="00707070"/>
    <w:rsid w:val="00712B15"/>
    <w:rsid w:val="007144D2"/>
    <w:rsid w:val="007337A1"/>
    <w:rsid w:val="007371D0"/>
    <w:rsid w:val="00737259"/>
    <w:rsid w:val="00740649"/>
    <w:rsid w:val="007773AE"/>
    <w:rsid w:val="00791843"/>
    <w:rsid w:val="007A119E"/>
    <w:rsid w:val="007C7D76"/>
    <w:rsid w:val="007D6764"/>
    <w:rsid w:val="007E0EB0"/>
    <w:rsid w:val="007E5B55"/>
    <w:rsid w:val="007F1F50"/>
    <w:rsid w:val="007F495F"/>
    <w:rsid w:val="007F61B9"/>
    <w:rsid w:val="00801643"/>
    <w:rsid w:val="00825F93"/>
    <w:rsid w:val="008352B9"/>
    <w:rsid w:val="00837064"/>
    <w:rsid w:val="0084747E"/>
    <w:rsid w:val="0085145E"/>
    <w:rsid w:val="00861AD6"/>
    <w:rsid w:val="00862F08"/>
    <w:rsid w:val="008640D7"/>
    <w:rsid w:val="008854DD"/>
    <w:rsid w:val="00896AE4"/>
    <w:rsid w:val="008970EB"/>
    <w:rsid w:val="008B003E"/>
    <w:rsid w:val="008B5B4F"/>
    <w:rsid w:val="008D02B4"/>
    <w:rsid w:val="008D6756"/>
    <w:rsid w:val="008E0E2E"/>
    <w:rsid w:val="008E5ABF"/>
    <w:rsid w:val="008E75CA"/>
    <w:rsid w:val="008F2FCF"/>
    <w:rsid w:val="008F648E"/>
    <w:rsid w:val="008F6F63"/>
    <w:rsid w:val="00904E9B"/>
    <w:rsid w:val="00912480"/>
    <w:rsid w:val="00924D2E"/>
    <w:rsid w:val="00943375"/>
    <w:rsid w:val="00952DC3"/>
    <w:rsid w:val="00956571"/>
    <w:rsid w:val="00974D3C"/>
    <w:rsid w:val="00976C55"/>
    <w:rsid w:val="009A37E3"/>
    <w:rsid w:val="009B11C6"/>
    <w:rsid w:val="009B1411"/>
    <w:rsid w:val="009B5AE5"/>
    <w:rsid w:val="009B7F5D"/>
    <w:rsid w:val="009C5D87"/>
    <w:rsid w:val="009D17B0"/>
    <w:rsid w:val="009D1C8A"/>
    <w:rsid w:val="009D5109"/>
    <w:rsid w:val="009E1E20"/>
    <w:rsid w:val="009E6693"/>
    <w:rsid w:val="009E7C6C"/>
    <w:rsid w:val="00A14C78"/>
    <w:rsid w:val="00A17487"/>
    <w:rsid w:val="00A448BD"/>
    <w:rsid w:val="00A70658"/>
    <w:rsid w:val="00A742FC"/>
    <w:rsid w:val="00A74F86"/>
    <w:rsid w:val="00AB0CD4"/>
    <w:rsid w:val="00AB3D92"/>
    <w:rsid w:val="00AB7E10"/>
    <w:rsid w:val="00AC32C7"/>
    <w:rsid w:val="00AD06D8"/>
    <w:rsid w:val="00AD1C90"/>
    <w:rsid w:val="00AD61E9"/>
    <w:rsid w:val="00AD6870"/>
    <w:rsid w:val="00AF6E81"/>
    <w:rsid w:val="00AF7F20"/>
    <w:rsid w:val="00B04B0C"/>
    <w:rsid w:val="00B11A9C"/>
    <w:rsid w:val="00B42310"/>
    <w:rsid w:val="00B546CA"/>
    <w:rsid w:val="00B71915"/>
    <w:rsid w:val="00B83276"/>
    <w:rsid w:val="00BA5C4E"/>
    <w:rsid w:val="00BD59D7"/>
    <w:rsid w:val="00BD77F6"/>
    <w:rsid w:val="00C053B3"/>
    <w:rsid w:val="00C064B8"/>
    <w:rsid w:val="00C139B6"/>
    <w:rsid w:val="00C2010C"/>
    <w:rsid w:val="00C64EB8"/>
    <w:rsid w:val="00C7031C"/>
    <w:rsid w:val="00C74151"/>
    <w:rsid w:val="00C83A22"/>
    <w:rsid w:val="00CB21EA"/>
    <w:rsid w:val="00CB372D"/>
    <w:rsid w:val="00CD6402"/>
    <w:rsid w:val="00D04124"/>
    <w:rsid w:val="00D15DDB"/>
    <w:rsid w:val="00D25407"/>
    <w:rsid w:val="00D446E0"/>
    <w:rsid w:val="00D44F2A"/>
    <w:rsid w:val="00D45CCA"/>
    <w:rsid w:val="00D54EC3"/>
    <w:rsid w:val="00D64002"/>
    <w:rsid w:val="00D73CCF"/>
    <w:rsid w:val="00D83E9F"/>
    <w:rsid w:val="00DA37FE"/>
    <w:rsid w:val="00DB3FD2"/>
    <w:rsid w:val="00DB697B"/>
    <w:rsid w:val="00DC532F"/>
    <w:rsid w:val="00DD2361"/>
    <w:rsid w:val="00DE29B3"/>
    <w:rsid w:val="00DE3044"/>
    <w:rsid w:val="00DF0EC0"/>
    <w:rsid w:val="00E07FD6"/>
    <w:rsid w:val="00E15036"/>
    <w:rsid w:val="00E22320"/>
    <w:rsid w:val="00E30FF7"/>
    <w:rsid w:val="00E31737"/>
    <w:rsid w:val="00E3204B"/>
    <w:rsid w:val="00E449A9"/>
    <w:rsid w:val="00E44DD8"/>
    <w:rsid w:val="00E5185B"/>
    <w:rsid w:val="00E52076"/>
    <w:rsid w:val="00E62939"/>
    <w:rsid w:val="00E6451E"/>
    <w:rsid w:val="00E65008"/>
    <w:rsid w:val="00E66713"/>
    <w:rsid w:val="00E754AF"/>
    <w:rsid w:val="00E81937"/>
    <w:rsid w:val="00E87FB6"/>
    <w:rsid w:val="00E97FB4"/>
    <w:rsid w:val="00EB5D10"/>
    <w:rsid w:val="00ED61E6"/>
    <w:rsid w:val="00EF6C56"/>
    <w:rsid w:val="00F020D2"/>
    <w:rsid w:val="00F248DC"/>
    <w:rsid w:val="00F3628D"/>
    <w:rsid w:val="00F36CB3"/>
    <w:rsid w:val="00F41134"/>
    <w:rsid w:val="00F42069"/>
    <w:rsid w:val="00F434C3"/>
    <w:rsid w:val="00F46608"/>
    <w:rsid w:val="00F500B3"/>
    <w:rsid w:val="00F50EE6"/>
    <w:rsid w:val="00F5277F"/>
    <w:rsid w:val="00F61673"/>
    <w:rsid w:val="00F62D1A"/>
    <w:rsid w:val="00F65BD5"/>
    <w:rsid w:val="00F70BBB"/>
    <w:rsid w:val="00F7105A"/>
    <w:rsid w:val="00F75165"/>
    <w:rsid w:val="00F75FA0"/>
    <w:rsid w:val="00F91888"/>
    <w:rsid w:val="00F95790"/>
    <w:rsid w:val="00FA5571"/>
    <w:rsid w:val="00FB7E49"/>
    <w:rsid w:val="00FD1560"/>
    <w:rsid w:val="00FD4B11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863D"/>
  <w15:docId w15:val="{74B6571A-DAF3-4904-818D-E14D0786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4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4DD"/>
    <w:pPr>
      <w:ind w:left="720"/>
      <w:contextualSpacing/>
    </w:pPr>
  </w:style>
  <w:style w:type="paragraph" w:customStyle="1" w:styleId="PKTpunkt">
    <w:name w:val="PKT – punkt"/>
    <w:uiPriority w:val="13"/>
    <w:qFormat/>
    <w:rsid w:val="008854D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TIRpodwjnytiret">
    <w:name w:val="2TIR – podwójny tiret"/>
    <w:basedOn w:val="Normalny"/>
    <w:uiPriority w:val="73"/>
    <w:qFormat/>
    <w:rsid w:val="008854DD"/>
    <w:pPr>
      <w:spacing w:after="0" w:line="360" w:lineRule="auto"/>
      <w:ind w:left="1780" w:hanging="397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E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044"/>
  </w:style>
  <w:style w:type="paragraph" w:styleId="Stopka">
    <w:name w:val="footer"/>
    <w:basedOn w:val="Normalny"/>
    <w:link w:val="StopkaZnak"/>
    <w:uiPriority w:val="99"/>
    <w:unhideWhenUsed/>
    <w:rsid w:val="00DE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044"/>
  </w:style>
  <w:style w:type="paragraph" w:styleId="Bezodstpw">
    <w:name w:val="No Spacing"/>
    <w:link w:val="BezodstpwZnak"/>
    <w:uiPriority w:val="1"/>
    <w:qFormat/>
    <w:rsid w:val="00DE304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3044"/>
    <w:rPr>
      <w:rFonts w:eastAsiaTheme="minorEastAsia"/>
      <w:lang w:eastAsia="pl-PL"/>
    </w:rPr>
  </w:style>
  <w:style w:type="paragraph" w:customStyle="1" w:styleId="Default">
    <w:name w:val="Default"/>
    <w:rsid w:val="00D15D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AE99-A4F4-4DEF-8BA1-400876BB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2407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Bogacz</dc:creator>
  <cp:lastModifiedBy>Ilona Klimek</cp:lastModifiedBy>
  <cp:revision>9</cp:revision>
  <cp:lastPrinted>2018-07-19T08:17:00Z</cp:lastPrinted>
  <dcterms:created xsi:type="dcterms:W3CDTF">2018-08-20T06:31:00Z</dcterms:created>
  <dcterms:modified xsi:type="dcterms:W3CDTF">2018-08-21T11:01:00Z</dcterms:modified>
</cp:coreProperties>
</file>