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DD" w:rsidRPr="000665DB" w:rsidRDefault="00745CA9" w:rsidP="00745C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Kuratorium Oświaty w Katowicach</w:t>
      </w:r>
      <w:r w:rsidR="008854DD" w:rsidRPr="000665DB">
        <w:rPr>
          <w:rFonts w:ascii="Times New Roman" w:hAnsi="Times New Roman" w:cs="Times New Roman"/>
          <w:b/>
        </w:rPr>
        <w:t xml:space="preserve">  </w:t>
      </w:r>
    </w:p>
    <w:p w:rsidR="006E227A" w:rsidRDefault="006E227A" w:rsidP="001772D8">
      <w:pPr>
        <w:pStyle w:val="PKTpunkt"/>
        <w:suppressAutoHyphens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AC32C7" w:rsidRPr="00AC32C7" w:rsidRDefault="00AC32C7" w:rsidP="007144D2">
      <w:pPr>
        <w:pStyle w:val="PKTpunkt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AC32C7">
        <w:rPr>
          <w:rFonts w:ascii="Times New Roman" w:hAnsi="Times New Roman" w:cs="Times New Roman"/>
          <w:b/>
          <w:szCs w:val="24"/>
        </w:rPr>
        <w:t>PROJEKT</w:t>
      </w:r>
    </w:p>
    <w:p w:rsidR="00AC32C7" w:rsidRPr="00AC32C7" w:rsidRDefault="00AC32C7" w:rsidP="001772D8">
      <w:pPr>
        <w:pStyle w:val="PKTpunkt"/>
        <w:suppressAutoHyphens/>
        <w:spacing w:line="240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:rsidR="00AC32C7" w:rsidRPr="00745CA9" w:rsidRDefault="00AC32C7" w:rsidP="00AC32C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Regulamin</w:t>
      </w:r>
      <w:r w:rsidR="007144D2"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u</w:t>
      </w:r>
      <w:r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określając</w:t>
      </w:r>
      <w:r w:rsidR="007144D2"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ego</w:t>
      </w:r>
      <w:r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wskaźniki oceny pracy dyrektorów przedszkoli, szkół i placówek, odnosząc</w:t>
      </w:r>
      <w:r w:rsidR="007144D2"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ego</w:t>
      </w:r>
      <w:r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się do kryteriów określonych w § 12 ust. 1 rozporządzenia Ministra Edukacji Narodowej z dnia 29 maja 2018 r. w sprawie szczegółowych kryteriów i trybu dokonywania oceny pracy nauczycieli, zakresu informacji zawartych w karcie oceny pracy, składu i sposobu powoływania zespołu oceniającego oraz trybu postępowania odwoławczego wraz z</w:t>
      </w:r>
      <w:r w:rsidR="00C064B8"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 </w:t>
      </w:r>
      <w:r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załącznikami określającymi wskaźniki oceny pracy dyrektora realizującego zajęcia dydaktyczne, wychowawcze i opiekuńcze odnosząc</w:t>
      </w:r>
      <w:r w:rsidR="007144D2"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ymi</w:t>
      </w:r>
      <w:r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się do kryteriów oceny pracy nauczyciela, określonych w § 2 ust. 1, w § 3 ust. 1, w § 4 ust. 1 – 4 oraz w § 5  </w:t>
      </w:r>
      <w:r w:rsidR="004E3538"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ww.</w:t>
      </w:r>
      <w:r w:rsidRPr="0074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rozporządzenia </w:t>
      </w:r>
    </w:p>
    <w:p w:rsidR="00195DDC" w:rsidRPr="00745CA9" w:rsidRDefault="00195DDC" w:rsidP="001772D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4DD" w:rsidRPr="00745CA9" w:rsidRDefault="008854DD" w:rsidP="001772D8">
      <w:pPr>
        <w:pStyle w:val="PKTpunkt"/>
        <w:suppressAutoHyphens/>
        <w:spacing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745CA9">
        <w:rPr>
          <w:rFonts w:ascii="Times New Roman" w:hAnsi="Times New Roman"/>
          <w:color w:val="000000" w:themeColor="text1"/>
          <w:szCs w:val="24"/>
        </w:rPr>
        <w:t>§ 1</w:t>
      </w:r>
    </w:p>
    <w:p w:rsidR="008854DD" w:rsidRPr="00745CA9" w:rsidRDefault="008854DD" w:rsidP="001772D8">
      <w:pPr>
        <w:pStyle w:val="PKTpunkt"/>
        <w:suppressAutoHyphens/>
        <w:spacing w:line="240" w:lineRule="auto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Cs w:val="24"/>
        </w:rPr>
        <w:t>Niniejszy regulamin określa wskaźniki oceny pra</w:t>
      </w:r>
      <w:r w:rsidR="007144D2" w:rsidRPr="00745CA9">
        <w:rPr>
          <w:rFonts w:ascii="Times New Roman" w:hAnsi="Times New Roman" w:cs="Times New Roman"/>
          <w:color w:val="000000" w:themeColor="text1"/>
          <w:szCs w:val="24"/>
        </w:rPr>
        <w:t>cy dyrektorów, odnoszące się do </w:t>
      </w:r>
      <w:r w:rsidRPr="00745CA9">
        <w:rPr>
          <w:rFonts w:ascii="Times New Roman" w:hAnsi="Times New Roman" w:cs="Times New Roman"/>
          <w:color w:val="000000" w:themeColor="text1"/>
          <w:szCs w:val="24"/>
        </w:rPr>
        <w:t>poziomu spełniania kryteriów oceny pracy, o których mowa w rozporządzeniu</w:t>
      </w:r>
      <w:r w:rsidRPr="00745CA9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Pr="00745CA9">
        <w:rPr>
          <w:rFonts w:ascii="Times New Roman" w:hAnsi="Times New Roman" w:cs="Times New Roman"/>
          <w:color w:val="000000" w:themeColor="text1"/>
          <w:szCs w:val="24"/>
        </w:rPr>
        <w:t>Ministra Edukacji Narodowej z dnia</w:t>
      </w:r>
      <w:r w:rsidR="003D275E" w:rsidRPr="00745CA9">
        <w:rPr>
          <w:rFonts w:ascii="Times New Roman" w:hAnsi="Times New Roman" w:cs="Times New Roman"/>
          <w:color w:val="000000" w:themeColor="text1"/>
          <w:szCs w:val="24"/>
        </w:rPr>
        <w:t xml:space="preserve"> 29 maja</w:t>
      </w:r>
      <w:r w:rsidRPr="00745CA9">
        <w:rPr>
          <w:rFonts w:ascii="Times New Roman" w:hAnsi="Times New Roman" w:cs="Times New Roman"/>
          <w:color w:val="000000" w:themeColor="text1"/>
          <w:szCs w:val="24"/>
        </w:rPr>
        <w:t xml:space="preserve"> 2018 r. w sprawie </w:t>
      </w:r>
      <w:r w:rsidRPr="00745CA9">
        <w:rPr>
          <w:color w:val="000000" w:themeColor="text1"/>
        </w:rPr>
        <w:t>szczegółowych kryteriów i trybu dokonywania oceny pracy nauczycieli, zakresu informacji zawartych w karcie oceny pracy, składu i sposobu powoływania zespołu oceniającego oraz trybu postępowania odwoławczego (Dz.U</w:t>
      </w:r>
      <w:r w:rsidR="009B5AE5" w:rsidRPr="00745CA9">
        <w:rPr>
          <w:color w:val="000000" w:themeColor="text1"/>
        </w:rPr>
        <w:t xml:space="preserve">. </w:t>
      </w:r>
      <w:r w:rsidR="00AD1C90" w:rsidRPr="00745CA9">
        <w:rPr>
          <w:color w:val="000000" w:themeColor="text1"/>
        </w:rPr>
        <w:t xml:space="preserve">poz. 1133) </w:t>
      </w:r>
      <w:r w:rsidRPr="00745CA9">
        <w:rPr>
          <w:rFonts w:ascii="Times New Roman" w:hAnsi="Times New Roman" w:cs="Times New Roman"/>
          <w:color w:val="000000" w:themeColor="text1"/>
          <w:szCs w:val="24"/>
        </w:rPr>
        <w:t>oraz uwzględniające s</w:t>
      </w:r>
      <w:r w:rsidR="003D275E" w:rsidRPr="00745CA9">
        <w:rPr>
          <w:rFonts w:ascii="Times New Roman" w:hAnsi="Times New Roman" w:cs="Times New Roman"/>
          <w:color w:val="000000" w:themeColor="text1"/>
          <w:szCs w:val="24"/>
        </w:rPr>
        <w:t xml:space="preserve">pecyfikę pracy </w:t>
      </w:r>
      <w:r w:rsidR="003D275E" w:rsidRPr="00745CA9">
        <w:rPr>
          <w:color w:val="000000" w:themeColor="text1"/>
        </w:rPr>
        <w:t>w</w:t>
      </w:r>
      <w:r w:rsidR="007144D2" w:rsidRPr="00745CA9">
        <w:rPr>
          <w:color w:val="000000" w:themeColor="text1"/>
        </w:rPr>
        <w:t xml:space="preserve"> </w:t>
      </w:r>
      <w:r w:rsidRPr="00745CA9">
        <w:rPr>
          <w:color w:val="000000" w:themeColor="text1"/>
        </w:rPr>
        <w:t>poszczególnych</w:t>
      </w:r>
      <w:r w:rsidRPr="00745CA9">
        <w:rPr>
          <w:rFonts w:ascii="Times New Roman" w:hAnsi="Times New Roman" w:cs="Times New Roman"/>
          <w:color w:val="000000" w:themeColor="text1"/>
          <w:szCs w:val="24"/>
        </w:rPr>
        <w:t xml:space="preserve"> typach szkół.</w:t>
      </w:r>
    </w:p>
    <w:p w:rsidR="003560B1" w:rsidRPr="00745CA9" w:rsidRDefault="008854DD" w:rsidP="001772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 w:rsidRPr="00745CA9">
        <w:rPr>
          <w:rFonts w:ascii="Times New Roman" w:hAnsi="Times New Roman"/>
          <w:color w:val="000000" w:themeColor="text1"/>
          <w:szCs w:val="24"/>
        </w:rPr>
        <w:t>2</w:t>
      </w:r>
    </w:p>
    <w:p w:rsidR="008854DD" w:rsidRPr="00745CA9" w:rsidRDefault="008854DD" w:rsidP="00745CA9">
      <w:pPr>
        <w:suppressAutoHyphens/>
        <w:spacing w:after="0" w:line="240" w:lineRule="auto"/>
        <w:ind w:left="142"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Ilekroć w regulaminie jest mowa o:</w:t>
      </w:r>
    </w:p>
    <w:p w:rsidR="00972D37" w:rsidRPr="00745CA9" w:rsidRDefault="00972D37" w:rsidP="00972D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dyrektorze – rozumie się przez to dyrektorów przedszkoli, innych form wychowania przedszkolnego, szkół, placówek oraz nauczycieli, którym czasowo powierzono pełnienie obowiązków odpowiednio dyrektora przedszkola, szkoły i placówki oraz nauczycieli pełniących w zastępstwie obowiązki dyrektora przedszkola, innej formy wychowania przedszkolnego, szkoły i placówki przez okres co najmniej 6 miesięcy; </w:t>
      </w:r>
    </w:p>
    <w:p w:rsidR="008854DD" w:rsidRPr="00745CA9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szkołach – rozumie się przez to przedszkola, inne formy wychowania przedszkolnego, szkoły i placówki oraz inne jednostki organizacyjne wym</w:t>
      </w:r>
      <w:r w:rsidR="007371D0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ienione w art. 1 ust. 1 pkt 1 i 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4 oraz ust. 2 pkt 2</w:t>
      </w:r>
      <w:r w:rsidR="00F434C3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26 stycznia 1982 r. – Karta Nauczyciela</w:t>
      </w:r>
      <w:r w:rsidR="00EF6C56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54DD" w:rsidRPr="00745CA9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nauczycielach – rozumie się przez to nauczycieli, wychowawców i innych pracowników pedagogicznych zatrudnionych w </w:t>
      </w:r>
      <w:r w:rsidR="004C135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przedszkolach, innych formach wychowania przedszkolnego, szkołach i placówk</w:t>
      </w:r>
      <w:r w:rsidR="00EF6C56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54DD" w:rsidRPr="00745CA9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uczniach – rozumie się przez to dzieci, uczniów, słuchaczy i wychowanków;</w:t>
      </w:r>
    </w:p>
    <w:p w:rsidR="008854DD" w:rsidRPr="00745CA9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Karcie Nauczyciela – rozumie się przez to ustawę z dnia 26 styczn</w:t>
      </w:r>
      <w:r w:rsidR="009D1C8A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ia 1982 r. – Karta Nauczyciela</w:t>
      </w:r>
      <w:r w:rsidR="00043FF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2018 r. poz. 967</w:t>
      </w:r>
      <w:r w:rsidR="00E22320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043FF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D1C8A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54DD" w:rsidRPr="00745CA9" w:rsidRDefault="008854DD" w:rsidP="001772D8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ustawie – rozumie się przez to ustawę z dnia 14 grudnia 2016 r. </w:t>
      </w:r>
      <w:r w:rsidR="009D1C8A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– Prawo oświatowe</w:t>
      </w:r>
      <w:r w:rsidR="001813E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</w:t>
      </w:r>
      <w:r w:rsidR="00E22320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z. U. z 2018 r. poz. 996 ze</w:t>
      </w:r>
      <w:r w:rsidR="001813E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</w:t>
      </w:r>
      <w:r w:rsidR="009D1C8A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59D7" w:rsidRPr="00745CA9" w:rsidRDefault="008854DD" w:rsidP="00AC32C7">
      <w:pPr>
        <w:pStyle w:val="Akapitzlist"/>
        <w:keepNext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– rozumie się </w:t>
      </w:r>
      <w:r w:rsidR="009B5AE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to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</w:t>
      </w:r>
      <w:r w:rsidR="009B5AE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Ministra Edukacji Narodowej z 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3D275E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 maja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2018 r. w sprawie szczegółowych kryteriów i trybu dokonywania oceny pracy nauczycieli, zakresu informacji zawartych w karci</w:t>
      </w:r>
      <w:r w:rsidR="009B5AE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e oceny pracy, składu i </w:t>
      </w:r>
      <w:r w:rsidR="009B11C6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sposobu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B11C6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owoływania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zespołu oceniającego oraz trybu postępowania odwoła</w:t>
      </w:r>
      <w:r w:rsidR="009D1C8A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wczego</w:t>
      </w:r>
      <w:r w:rsidR="009B5AE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2D6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(Dz.U. poz. 1133).</w:t>
      </w:r>
    </w:p>
    <w:p w:rsidR="008854DD" w:rsidRPr="00745CA9" w:rsidRDefault="008854DD" w:rsidP="001772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 w:rsidRPr="00745CA9">
        <w:rPr>
          <w:rFonts w:ascii="Times New Roman" w:hAnsi="Times New Roman"/>
          <w:color w:val="000000" w:themeColor="text1"/>
          <w:szCs w:val="24"/>
        </w:rPr>
        <w:t>3</w:t>
      </w:r>
    </w:p>
    <w:p w:rsidR="008854DD" w:rsidRPr="00745CA9" w:rsidRDefault="008854DD" w:rsidP="001772D8">
      <w:pPr>
        <w:pStyle w:val="2TIRpodwjnytiret"/>
        <w:numPr>
          <w:ilvl w:val="0"/>
          <w:numId w:val="2"/>
        </w:numPr>
        <w:suppressAutoHyphens/>
        <w:rPr>
          <w:color w:val="000000" w:themeColor="text1"/>
        </w:rPr>
      </w:pPr>
      <w:r w:rsidRPr="00745CA9">
        <w:rPr>
          <w:color w:val="000000" w:themeColor="text1"/>
        </w:rPr>
        <w:t>Ustala się następujące wskaźniki oceny pracy dyrektora szkoły</w:t>
      </w:r>
      <w:r w:rsidR="001A2834" w:rsidRPr="00745CA9">
        <w:rPr>
          <w:color w:val="000000" w:themeColor="text1"/>
        </w:rPr>
        <w:t xml:space="preserve"> odnoszące się do kryteriów określonych w § 12 ust. 1 rozporządzenia:</w:t>
      </w:r>
    </w:p>
    <w:tbl>
      <w:tblPr>
        <w:tblStyle w:val="Tabela-Siatka"/>
        <w:tblW w:w="5000" w:type="pct"/>
        <w:tblLook w:val="06A0" w:firstRow="1" w:lastRow="0" w:firstColumn="1" w:lastColumn="0" w:noHBand="1" w:noVBand="1"/>
      </w:tblPr>
      <w:tblGrid>
        <w:gridCol w:w="3288"/>
        <w:gridCol w:w="5774"/>
      </w:tblGrid>
      <w:tr w:rsidR="00745CA9" w:rsidRPr="00745CA9" w:rsidTr="001E40B2">
        <w:tc>
          <w:tcPr>
            <w:tcW w:w="1814" w:type="pct"/>
            <w:vAlign w:val="center"/>
          </w:tcPr>
          <w:p w:rsidR="00DE3044" w:rsidRPr="00745CA9" w:rsidRDefault="00DE3044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eastAsia="pl-PL"/>
              </w:rPr>
              <w:lastRenderedPageBreak/>
              <w:t xml:space="preserve">Kryteria oceny pracy określone </w:t>
            </w:r>
            <w:r w:rsidRPr="00745CA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eastAsia="pl-PL"/>
              </w:rPr>
              <w:br/>
              <w:t xml:space="preserve">w § </w:t>
            </w:r>
            <w:r w:rsidRPr="00745CA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12 ust. 1 </w:t>
            </w:r>
            <w:r w:rsidRPr="00745CA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eastAsia="pl-PL"/>
              </w:rPr>
              <w:t>rozporządzenia</w:t>
            </w:r>
          </w:p>
        </w:tc>
        <w:tc>
          <w:tcPr>
            <w:tcW w:w="3186" w:type="pct"/>
            <w:vAlign w:val="center"/>
          </w:tcPr>
          <w:p w:rsidR="00DE3044" w:rsidRPr="00745CA9" w:rsidRDefault="00DE3044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eastAsia="pl-PL"/>
              </w:rPr>
              <w:t>Wskaźniki</w:t>
            </w:r>
          </w:p>
        </w:tc>
      </w:tr>
      <w:tr w:rsidR="00745CA9" w:rsidRPr="00745CA9" w:rsidTr="001E40B2"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Organizowanie pracy szkoły zgodnie z przepisami prawa.</w:t>
            </w:r>
          </w:p>
        </w:tc>
        <w:tc>
          <w:tcPr>
            <w:tcW w:w="3186" w:type="pct"/>
          </w:tcPr>
          <w:p w:rsidR="00E87FB6" w:rsidRPr="00745CA9" w:rsidRDefault="00DA37FE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Sporządza</w:t>
            </w:r>
            <w:r w:rsidR="00E87FB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arkusz organizacji szkoły</w:t>
            </w:r>
            <w:r w:rsidR="00E87FB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zgodnie z przepisami prawa.</w:t>
            </w:r>
          </w:p>
          <w:p w:rsidR="00DE3044" w:rsidRPr="00745CA9" w:rsidRDefault="00E87FB6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Opracowuje 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plan pracy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szkoły.</w:t>
            </w:r>
          </w:p>
          <w:p w:rsidR="00DE3044" w:rsidRPr="00745CA9" w:rsidRDefault="00DE3044" w:rsidP="003B38A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Organizuje pracę szkoły zgodnie z zatwierdzonym arkuszem organizacji</w:t>
            </w:r>
            <w:r w:rsidR="003B38A8" w:rsidRPr="00745CA9">
              <w:rPr>
                <w:color w:val="000000" w:themeColor="text1"/>
              </w:rPr>
              <w:t>/</w:t>
            </w:r>
            <w:r w:rsidR="003B38A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planem pracy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, statutem i wewnętrznymi uregulowaniami.</w:t>
            </w:r>
          </w:p>
          <w:p w:rsidR="00DE3044" w:rsidRPr="00745CA9" w:rsidRDefault="00DE3044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Zasięga </w:t>
            </w:r>
            <w:r w:rsidR="00E87FB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odpowiednio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opinii </w:t>
            </w:r>
            <w:r w:rsidR="00E87FB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rady pedagogicznej, związków zawodowych i innych podmiotów uprawnionych do opiniowania</w:t>
            </w:r>
            <w:r w:rsidR="00F4660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415F88" w:rsidRPr="00745CA9" w:rsidRDefault="00415F88" w:rsidP="001772D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W </w:t>
            </w:r>
            <w:r w:rsidR="009D13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przypadku szkoły niepublicznej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- planuje pracę szkoły zgodnie ze statutem oraz przepisami prawa.</w:t>
            </w:r>
          </w:p>
        </w:tc>
      </w:tr>
      <w:tr w:rsidR="00745CA9" w:rsidRPr="00745CA9" w:rsidTr="00195DDC">
        <w:trPr>
          <w:trHeight w:val="1975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Planowanie i organizowanie pracy rady pedagogicznej, realizowanie zadań zgodnie z uchwałami stanowiącymi rady pedagogicznej i rady szkoły, o ile organy te dzia</w:t>
            </w:r>
            <w:r w:rsidR="001E40B2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łają, a także zgodnie z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rozstrzygnięciami organu sprawującego nadzór pedagogiczny i organu prowadzącego szkołę. </w:t>
            </w: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Planuje, organizuje i dokumentuje zebrania rady pedagogicznej zgodnie z przepisami prawa oraz regulaminem jej pracy.</w:t>
            </w:r>
          </w:p>
          <w:p w:rsidR="00DE3044" w:rsidRPr="00745CA9" w:rsidRDefault="00DE3044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Przestrzega kompetencji rady pedagogicznej.</w:t>
            </w:r>
          </w:p>
          <w:p w:rsidR="00DE3044" w:rsidRPr="00745CA9" w:rsidRDefault="00DE3044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Realizuje uchwały rady pedago</w:t>
            </w:r>
            <w:r w:rsidR="001E40B2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gicznej podjęte w 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ramach </w:t>
            </w:r>
            <w:r w:rsidR="0066599A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jej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kompetencji stanowiących lub wstrzymuje wykonanie uchwał rady pedagogicznej niezgodnych z przepisami prawa. </w:t>
            </w:r>
          </w:p>
          <w:p w:rsidR="00924D2E" w:rsidRPr="00745CA9" w:rsidRDefault="00924D2E" w:rsidP="000B5C3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Realizuje uchwały rady szkoły</w:t>
            </w:r>
            <w:r w:rsidR="000B5C3A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- jeżeli została powołana</w:t>
            </w:r>
            <w:r w:rsidR="00215025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.</w:t>
            </w:r>
          </w:p>
          <w:p w:rsidR="006B55A0" w:rsidRPr="00745CA9" w:rsidRDefault="006B55A0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Stosuje się do rozstrzygnięć organu sprawującego nadzór pedagogiczny.</w:t>
            </w:r>
          </w:p>
          <w:p w:rsidR="006B55A0" w:rsidRPr="00745CA9" w:rsidRDefault="006B55A0" w:rsidP="001772D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Stosuje się do rozstrzygnięć organu prowadzącego.</w:t>
            </w:r>
          </w:p>
        </w:tc>
      </w:tr>
      <w:tr w:rsidR="00745CA9" w:rsidRPr="00745CA9" w:rsidTr="001E40B2"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Współdziałanie z innymi organami szkoły oraz zapewnienie efektywnego przepływu informacji pomiędzy tymi organami.</w:t>
            </w:r>
          </w:p>
          <w:p w:rsidR="00DE3044" w:rsidRPr="00745CA9" w:rsidRDefault="00DE3044" w:rsidP="001772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Stwarza warunki do działalności rady rodziców i przestrzega jej kompetencji.</w:t>
            </w:r>
          </w:p>
          <w:p w:rsidR="00DE3044" w:rsidRPr="00745CA9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Stwarza warunki do działalności rady szkoły (jeżeli została powo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łana) i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przestrzega jej kompetencji. </w:t>
            </w:r>
          </w:p>
          <w:p w:rsidR="00DE3044" w:rsidRPr="00745CA9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Stwarza warunki do działal</w:t>
            </w:r>
            <w:r w:rsidR="001E40B2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ności samorządu uczniowskiego i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przestrzega jego </w:t>
            </w:r>
            <w:r w:rsidR="0028696D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praw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8E0E2E" w:rsidRPr="00745CA9" w:rsidRDefault="008E0E2E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Nie rzadziej niż dwa razy w roku szkolnym przedstawia radzie pedagogicznej informacje o działalności szkoły. </w:t>
            </w:r>
          </w:p>
          <w:p w:rsidR="00DE3044" w:rsidRPr="00745CA9" w:rsidRDefault="00DE3044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Upowszechnia akty prawa wewnątrzszkolnego.</w:t>
            </w:r>
          </w:p>
          <w:p w:rsidR="00DE3044" w:rsidRPr="00745CA9" w:rsidRDefault="006B55A0" w:rsidP="001772D8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Zapewnia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przepływ informacji pomiędzy organami szkoły.</w:t>
            </w:r>
          </w:p>
        </w:tc>
      </w:tr>
      <w:tr w:rsidR="00745CA9" w:rsidRPr="00745CA9" w:rsidTr="00195DDC">
        <w:trPr>
          <w:trHeight w:val="1286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Prawidłowość prowadzenia i przechowywania d</w:t>
            </w:r>
            <w:r w:rsidR="003D275E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okumentacji przebiegu nauczania,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działalnoś</w:t>
            </w:r>
            <w:r w:rsidR="001A283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ci</w:t>
            </w:r>
            <w:r w:rsidR="00A7065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wychowawczej i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opiekuńczej lub innej dokumentacji dotyczącej realizowania zadań statutowych szkoły.</w:t>
            </w:r>
          </w:p>
        </w:tc>
        <w:tc>
          <w:tcPr>
            <w:tcW w:w="3186" w:type="pct"/>
          </w:tcPr>
          <w:p w:rsidR="00AB0CD4" w:rsidRPr="00745CA9" w:rsidRDefault="007F1F50" w:rsidP="001772D8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Zapewnia właściwe 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prowadzenie dokumentacj</w:t>
            </w:r>
            <w:r w:rsidR="00AB0CD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i.</w:t>
            </w:r>
          </w:p>
          <w:p w:rsidR="005A455C" w:rsidRPr="00745CA9" w:rsidRDefault="00DE3044" w:rsidP="001772D8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Przechowuje dokumentację zgodnie z obowiązującymi w tym zakresie przepisami.</w:t>
            </w:r>
            <w:r w:rsidR="007F1F5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45CA9" w:rsidRPr="00745CA9" w:rsidTr="00A17487">
        <w:trPr>
          <w:trHeight w:val="2376"/>
        </w:trPr>
        <w:tc>
          <w:tcPr>
            <w:tcW w:w="1814" w:type="pct"/>
          </w:tcPr>
          <w:p w:rsidR="00DE3044" w:rsidRPr="00745CA9" w:rsidRDefault="00DE3044" w:rsidP="001772D8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Tworzenie warunków do realizacji zadań dydaktycz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nych, wychowawczych i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opiekuńczych oraz zapewnienie uczniom i nauczycie</w:t>
            </w:r>
            <w:r w:rsidR="001E40B2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lom bezpieczeństwa w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czasie zajęć organizowanych przez szkołę.</w:t>
            </w:r>
          </w:p>
          <w:p w:rsidR="00DE3044" w:rsidRPr="00745CA9" w:rsidRDefault="00DE3044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A17487" w:rsidRPr="00745CA9" w:rsidRDefault="00A17487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Organizuje pracę szkoły zgodnie z przepisami BHP.</w:t>
            </w:r>
          </w:p>
          <w:p w:rsidR="00A17487" w:rsidRPr="00745CA9" w:rsidRDefault="00A17487" w:rsidP="0066599A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 xml:space="preserve">Zapewnia </w:t>
            </w:r>
            <w:r w:rsidR="0066599A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 xml:space="preserve">uczniom opiekę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podczas zajęć organizowanych przez szkołę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A17487" w:rsidRPr="00745CA9" w:rsidRDefault="00A17487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Sporządza szczegółowy wykaz materiałów niezbędnych do wykonywania czynności i zadań nauczyciela.</w:t>
            </w:r>
          </w:p>
          <w:p w:rsidR="00DE3044" w:rsidRPr="00745CA9" w:rsidRDefault="00DE3044" w:rsidP="003B38A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Dba o bazę szkoły i jej wyposaż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enie z uwzględnieniem </w:t>
            </w:r>
            <w:r w:rsidR="000F211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potrzeb uczniów</w:t>
            </w:r>
            <w:r w:rsidR="003B38A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/użytkowników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D83E9F" w:rsidRPr="00745CA9" w:rsidRDefault="00DE3044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Za</w:t>
            </w:r>
            <w:r w:rsidR="000F211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pewni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a środki dydaktyczne umożliwiające realizację przyjętych </w:t>
            </w:r>
            <w:r w:rsidR="005A455C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programów nauczania</w:t>
            </w:r>
            <w:r w:rsidR="00A17487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i </w:t>
            </w:r>
            <w:r w:rsidR="005A455C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innych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programów</w:t>
            </w:r>
            <w:r w:rsidR="005A455C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, </w:t>
            </w:r>
            <w:r w:rsidR="000F211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 szczególności</w:t>
            </w:r>
            <w:r w:rsidR="00F3628D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z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uwzględnieniem dostępu do komputerów, Internetu i </w:t>
            </w:r>
            <w:r w:rsidR="000F211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odpowiedniego oprogramowania.</w:t>
            </w:r>
          </w:p>
          <w:p w:rsidR="00A17487" w:rsidRPr="00745CA9" w:rsidRDefault="00A17487" w:rsidP="001772D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Podejmuje działania zabezpieczające uczniów przed dostępem do treści</w:t>
            </w:r>
            <w:r w:rsidR="00972D37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,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które mogą stanowić zagrożenia dla ich prawidłowego rozwoju. </w:t>
            </w:r>
          </w:p>
        </w:tc>
      </w:tr>
      <w:tr w:rsidR="00745CA9" w:rsidRPr="00745CA9" w:rsidTr="001E40B2"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br w:type="page"/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Sprawowanie nadzoru pedagogicznego.</w:t>
            </w:r>
          </w:p>
          <w:p w:rsidR="00DE3044" w:rsidRPr="00745CA9" w:rsidRDefault="00DE3044" w:rsidP="001772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Opracowuje na każdy rok szkolny plan nadzoru pedagogicznego zgodnie z przepisami prawa.</w:t>
            </w:r>
          </w:p>
          <w:p w:rsidR="00DE3044" w:rsidRPr="00745CA9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Przeprowadza ewaluację wewnętrzną.</w:t>
            </w:r>
          </w:p>
          <w:p w:rsidR="00DE3044" w:rsidRPr="00745CA9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Kontroluje przestrzeganie przez nauczycieli przepisów prawa dotyczących działalności dydaktycznej, wychowawczej i opiekuńczej oraz innej działalności statutowej.</w:t>
            </w:r>
          </w:p>
          <w:p w:rsidR="00DE3044" w:rsidRPr="00745CA9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Wspomaga nauczycieli w realizacji ich zadań.</w:t>
            </w:r>
          </w:p>
          <w:p w:rsidR="00DE3044" w:rsidRPr="00745CA9" w:rsidRDefault="00DE3044" w:rsidP="0030281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Obserwuje zajęcia dydaktyczne, wychowaw</w:t>
            </w:r>
            <w:r w:rsidR="0030281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cze,</w:t>
            </w:r>
            <w:r w:rsidR="00943375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opiekuńcze</w:t>
            </w:r>
            <w:r w:rsidR="00302811" w:rsidRPr="00745CA9">
              <w:rPr>
                <w:color w:val="000000" w:themeColor="text1"/>
              </w:rPr>
              <w:t xml:space="preserve"> </w:t>
            </w:r>
            <w:r w:rsidR="0030281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i inne wynikające z zadań statutowych.</w:t>
            </w:r>
          </w:p>
          <w:p w:rsidR="00DE3044" w:rsidRPr="00745CA9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Monitoruje pracę szkoły.</w:t>
            </w:r>
          </w:p>
          <w:p w:rsidR="00DE3044" w:rsidRPr="00745CA9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Przedstawia radzie pedagogicznej/nauczyci</w:t>
            </w:r>
            <w:r w:rsidR="001E40B2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elom</w:t>
            </w:r>
            <w:r w:rsidR="009D5109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,</w:t>
            </w:r>
            <w:r w:rsidR="001E40B2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 xml:space="preserve"> nie rzadziej niż </w:t>
            </w:r>
            <w:r w:rsidR="00195DDC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 xml:space="preserve">dwa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razy w roku szkolnym, ogólne wnioski wynikające ze sprawowanego nadzoru pedagogiczneg</w:t>
            </w:r>
            <w:r w:rsidR="000F211F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o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.</w:t>
            </w:r>
          </w:p>
          <w:p w:rsidR="009D5109" w:rsidRPr="00745CA9" w:rsidRDefault="009D5109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Przedstawia do 31 sierpnia na zebraniu rady pedagogicznej, a</w:t>
            </w:r>
            <w:r w:rsidR="00972D37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w</w:t>
            </w:r>
            <w:r w:rsidR="00972D37"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przypadku szkoły lub placówki, w której nie tworzy się rady pedagogicznej - na zebraniu z udziałem nauczycieli i osób niebędących nauczycielami, które realizują zadania statutowe szkoły lub placówki, wyniki i wnioski ze sprawowanego nadzoru pedagogicznego.</w:t>
            </w:r>
          </w:p>
          <w:p w:rsidR="00DE3044" w:rsidRPr="00745CA9" w:rsidRDefault="00DE3044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Wykorzystuje wyniki nadzoru pedagogicznego do </w:t>
            </w:r>
            <w:r w:rsidR="005F0503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podnoszenia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jakości pracy szkoły.</w:t>
            </w:r>
          </w:p>
          <w:p w:rsidR="009D17B0" w:rsidRPr="00745CA9" w:rsidRDefault="009D17B0" w:rsidP="00177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pl-PL"/>
              </w:rPr>
              <w:t>W przypadku szkoły niepublicznej sprawuje nadzór pedagogiczny zgodnie z zapisami statutu szkoły.</w:t>
            </w:r>
          </w:p>
        </w:tc>
      </w:tr>
      <w:tr w:rsidR="00745CA9" w:rsidRPr="00745CA9" w:rsidTr="00E5185B">
        <w:trPr>
          <w:trHeight w:val="2345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Wdrażanie działań zapewniających podnoszenie jakości pracy szkoły.</w:t>
            </w:r>
          </w:p>
        </w:tc>
        <w:tc>
          <w:tcPr>
            <w:tcW w:w="3186" w:type="pct"/>
          </w:tcPr>
          <w:p w:rsidR="00DE3044" w:rsidRPr="00745CA9" w:rsidRDefault="00DE3044" w:rsidP="003B38A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Analizuje wyniki osiągnięć edukacyjnych uczniów </w:t>
            </w:r>
            <w:r w:rsidR="009D510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</w:t>
            </w:r>
            <w:r w:rsidR="003B38A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 </w:t>
            </w:r>
            <w:r w:rsidR="009D510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uwzględnieniem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egzami</w:t>
            </w:r>
            <w:r w:rsidR="009D510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nów zewnętrznych </w:t>
            </w:r>
            <w:r w:rsidR="003B38A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oraz wdraża sformułowane wnioski  do dalszej pracy.</w:t>
            </w:r>
          </w:p>
          <w:p w:rsidR="00DE3044" w:rsidRPr="00745CA9" w:rsidRDefault="00DE3044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Tworzy warunki i inspiruje nauczycieli do podejmowania działań innowacyjnych o charakterze organizacyjnym, metodycznym lub programowym.</w:t>
            </w:r>
          </w:p>
          <w:p w:rsidR="00DE3044" w:rsidRPr="00745CA9" w:rsidRDefault="001403D8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Tworzy warunki do rozwoju zainteresowań i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uzdolnień uczniów.</w:t>
            </w:r>
          </w:p>
          <w:p w:rsidR="00DE3044" w:rsidRPr="00745CA9" w:rsidRDefault="00DE3044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Tworzy warunki i inspiruje nauczyciel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i do podnoszenia kwalifikacji i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kompetencji zawodowych.</w:t>
            </w:r>
          </w:p>
          <w:p w:rsidR="00DE3044" w:rsidRPr="00745CA9" w:rsidRDefault="00DE3044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Zapewnia warunki </w:t>
            </w:r>
            <w:r w:rsidR="0066599A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na terenie szkoły do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działania wolontariuszy, stowarzyszeń i innych organizacji wzbogacających formy działalności dydaktycznej, wychowawczej, opiekuńczej i innowacyjnej szkoły.</w:t>
            </w:r>
          </w:p>
          <w:p w:rsidR="009D17B0" w:rsidRPr="00745CA9" w:rsidRDefault="009D17B0" w:rsidP="001772D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 przypadku szkoły niepublicznej podejmuje działania podnoszące jakość pracy, zgodnie ze statutem szkoły.</w:t>
            </w:r>
          </w:p>
        </w:tc>
      </w:tr>
      <w:tr w:rsidR="00745CA9" w:rsidRPr="00745CA9" w:rsidTr="00195DDC">
        <w:trPr>
          <w:trHeight w:val="1622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Zapewnienie uczniom pomocy psychologiczno-pedagogicznej oraz realiza</w:t>
            </w:r>
            <w:r w:rsidR="001A283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cja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zaleceń wynikających z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orzeczenia o potrzebie kształcenia specjalnego.</w:t>
            </w:r>
          </w:p>
        </w:tc>
        <w:tc>
          <w:tcPr>
            <w:tcW w:w="3186" w:type="pct"/>
          </w:tcPr>
          <w:p w:rsidR="00E10221" w:rsidRPr="00745CA9" w:rsidRDefault="00C64EB8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Organizuje, z</w:t>
            </w:r>
            <w:r w:rsidR="00DC532F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godnie z rozpoznanymi</w:t>
            </w:r>
            <w:r w:rsidR="009D5109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potrzebami i możliwościami </w:t>
            </w:r>
            <w:r w:rsidR="00DC532F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uczniów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,</w:t>
            </w:r>
            <w:r w:rsidR="00DC532F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DE3044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pomoc psychologiczno-pedagogiczną dla</w:t>
            </w:r>
            <w:r w:rsidR="00DC532F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uczniów</w:t>
            </w:r>
            <w:r w:rsidR="00DE3044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, rodzi</w:t>
            </w:r>
            <w:r w:rsidR="000B03D3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ców i nauczy</w:t>
            </w:r>
            <w:r w:rsidR="00DC532F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cieli</w:t>
            </w:r>
            <w:r w:rsidR="00DE3044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.</w:t>
            </w:r>
            <w:r w:rsidR="00E1022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</w:t>
            </w:r>
          </w:p>
          <w:p w:rsidR="00DC532F" w:rsidRPr="00745CA9" w:rsidRDefault="00DC532F" w:rsidP="0030281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Organizuje wspomaganie w zakresie realizacji zadań z zakresu pomocy psychologiczno-pedagogicznej</w:t>
            </w:r>
            <w:r w:rsidR="00302811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/</w:t>
            </w:r>
            <w:r w:rsidR="00302811" w:rsidRPr="00745CA9">
              <w:rPr>
                <w:color w:val="000000" w:themeColor="text1"/>
              </w:rPr>
              <w:t xml:space="preserve"> </w:t>
            </w:r>
            <w:r w:rsidR="00302811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w przypadku bibliotek pedagogicznych – organizuje wspomaganie szkół i placówek w tym zakresie. </w:t>
            </w:r>
          </w:p>
          <w:p w:rsidR="00DC532F" w:rsidRPr="00745CA9" w:rsidRDefault="00DC532F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Uzgadnia warunki współpracy z rodzicami i odpowiednimi podmiotami w zakresie organizacji pomocy psychologiczno-pedagogicznej.</w:t>
            </w:r>
          </w:p>
          <w:p w:rsidR="00DE3044" w:rsidRPr="00745CA9" w:rsidRDefault="00DE3044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Zapewnia i kontroluje realizację przez nauczycieli zaleceń zawartych w</w:t>
            </w:r>
            <w:r w:rsidR="00D83E9F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 </w:t>
            </w:r>
            <w:r w:rsidR="00F3628D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orzeczeniach i wskazań zawartych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w opiniach poradni psychologiczno-pedagogicznych.</w:t>
            </w:r>
          </w:p>
          <w:p w:rsidR="00C64EB8" w:rsidRPr="00745CA9" w:rsidRDefault="00C64EB8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Informuje rodziców o potrzebie objęcia ucznia pomocą psychologiczno-pedagogiczną.</w:t>
            </w:r>
          </w:p>
          <w:p w:rsidR="0009443D" w:rsidRPr="00745CA9" w:rsidRDefault="0009443D" w:rsidP="001772D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Organizuje kształcenie uczniów niepełnosprawnych zgodnie z przepisami prawa.</w:t>
            </w:r>
          </w:p>
        </w:tc>
      </w:tr>
      <w:tr w:rsidR="00745CA9" w:rsidRPr="00745CA9" w:rsidTr="00195DDC">
        <w:trPr>
          <w:trHeight w:val="2895"/>
        </w:trPr>
        <w:tc>
          <w:tcPr>
            <w:tcW w:w="1814" w:type="pct"/>
          </w:tcPr>
          <w:p w:rsidR="00DE3044" w:rsidRPr="00745CA9" w:rsidRDefault="00DE3044" w:rsidP="001772D8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Podejmowanie działań wychowawczych i profilak</w:t>
            </w:r>
            <w:r w:rsidR="007371D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tycznych w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szkole oraz tworzenie warunków do działań prozdrowotnych.</w:t>
            </w:r>
          </w:p>
          <w:p w:rsidR="00DE3044" w:rsidRPr="00745CA9" w:rsidRDefault="00DE3044" w:rsidP="001772D8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745CA9" w:rsidRDefault="00DE3044" w:rsidP="0030281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Tworzy warunki do realizacji programu wychowawczo-profilaktycznego szkoły opracowanego na podstawie rozpoznanych po</w:t>
            </w:r>
            <w:r w:rsidR="00E3204B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trzeb</w:t>
            </w:r>
            <w:r w:rsidR="000D09F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i problemów występujących w społeczności szkolnej</w:t>
            </w:r>
            <w:r w:rsidR="0030281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/ w przypadku bibliotek pedagogicznych – organizuje wspomaganie szkół i placówek w tym zakresie.</w:t>
            </w:r>
          </w:p>
          <w:p w:rsidR="00DE3044" w:rsidRPr="00745CA9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Wykorzystuje wnioski z analizy realizacji programu wychowawczo-profilaktycznego w celu zapewnienia skuteczności podejmowanych działań.</w:t>
            </w:r>
          </w:p>
          <w:p w:rsidR="00DE3044" w:rsidRPr="00745CA9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Organizuje edukację zdrowotną i podejmuje działania promujące zdrowie.</w:t>
            </w:r>
          </w:p>
          <w:p w:rsidR="00DE3044" w:rsidRPr="00745CA9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Opracowuje oraz w razie potrzeby wdraża procedury dotyczące sposobów postępowania w przypadkach zagrożeń.</w:t>
            </w:r>
          </w:p>
          <w:p w:rsidR="00DE3044" w:rsidRPr="00745CA9" w:rsidRDefault="00DE3044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Współpracuje z </w:t>
            </w:r>
            <w:r w:rsidR="00E3204B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pielęgniarką albo </w:t>
            </w:r>
            <w:r w:rsidR="001E40B2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higienistką szkolną, lekarzem i </w:t>
            </w:r>
            <w:r w:rsidR="00E3204B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lekarzem dentystą,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sprawującymi</w:t>
            </w:r>
            <w:r w:rsidR="000561F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</w:t>
            </w:r>
            <w:r w:rsidR="00EB5D1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profilaktyczną </w:t>
            </w:r>
            <w:r w:rsidR="000561F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opiekę zdrowotną nad dziećmi i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młodzieżą w celu właściwej realizacji tej opieki.</w:t>
            </w:r>
          </w:p>
          <w:p w:rsidR="002C4D01" w:rsidRPr="00745CA9" w:rsidRDefault="002C4D01" w:rsidP="001772D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 przypadku szkoły niepublicznej planuje i realizuje działania wychowawcze, profilaktyczne i prozdrowotne na zasadach określonych w statucie szkoły.</w:t>
            </w:r>
          </w:p>
        </w:tc>
      </w:tr>
      <w:tr w:rsidR="00745CA9" w:rsidRPr="00745CA9" w:rsidTr="00E5185B">
        <w:trPr>
          <w:trHeight w:val="2371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br w:type="page"/>
              <w:t xml:space="preserve">Tworzenie warunków do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respektowania praw </w:t>
            </w:r>
            <w:r w:rsidR="003D275E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dziecka i praw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ucznia, w</w:t>
            </w:r>
            <w:r w:rsidR="0074064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tym praw ucznia niepełnosprawnego, upowszechnianie wiedzy o tych prawach, podejmowanie działań mających na celu wspie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ranie rozwoju uczniów, w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tym uczniów niepełnosprawnych, oraz tworzenie wa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runków do aktywnego i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pełnego uczest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nictwa uczniów w życiu szkoły i </w:t>
            </w:r>
            <w:r w:rsidR="00A74F8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środowiska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pozaszkol</w:t>
            </w:r>
            <w:r w:rsidR="00A74F8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nego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Dba o praw</w:t>
            </w:r>
            <w:r w:rsidR="0025355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idłowe zapisy w statucie </w:t>
            </w:r>
            <w:r w:rsidR="00EB5D1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szkoły </w:t>
            </w:r>
            <w:r w:rsidR="0025355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dotyczące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praw ucznia</w:t>
            </w:r>
            <w:r w:rsidR="0025355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253551" w:rsidRPr="00745CA9" w:rsidRDefault="00AB7E10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Upowszechnia </w:t>
            </w:r>
            <w:r w:rsidR="00500F0B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i nadzoruje upowszechnianie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wiedz</w:t>
            </w:r>
            <w:r w:rsidR="00C064B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y</w:t>
            </w:r>
            <w:r w:rsidR="0025355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o prawach dziecka i prawach ucznia.</w:t>
            </w:r>
          </w:p>
          <w:p w:rsidR="00253551" w:rsidRPr="00745CA9" w:rsidRDefault="00500F0B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Przestrzega i n</w:t>
            </w:r>
            <w:r w:rsidR="0025355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adzoruje przestrzeganie praw dziecka i praw ucznia przez nauczycieli i innych pracowników szkoły.</w:t>
            </w:r>
          </w:p>
          <w:p w:rsidR="00500F0B" w:rsidRPr="00745CA9" w:rsidRDefault="00253551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Uwzględnia prawa dziecka i prawa ucznia 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przy rozwiązywaniu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konfliktów</w:t>
            </w:r>
            <w:r w:rsidR="00A74F8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i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proble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mów.</w:t>
            </w:r>
          </w:p>
          <w:p w:rsidR="00253551" w:rsidRPr="00745CA9" w:rsidRDefault="00253551" w:rsidP="0030281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Tworzy warunki do rozwoju uczniów, w tym uczniów niepełnosprawnych i wspiera działania podejmowane w tym zakresie</w:t>
            </w:r>
            <w:r w:rsidR="0030281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/ w przypadku bibliotek pedagogicznych – organizuje wspomaganie szkół i placówek w tym zakresie.</w:t>
            </w:r>
          </w:p>
          <w:p w:rsidR="00253551" w:rsidRPr="00745CA9" w:rsidRDefault="00253551" w:rsidP="001772D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Tworzy warunki do aktywnego uczestnictwa ucz</w:t>
            </w:r>
            <w:r w:rsidR="00A74F8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niów w życiu szkoły i środowiska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pozaszkoln</w:t>
            </w:r>
            <w:r w:rsidR="00A74F86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ego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745CA9" w:rsidRPr="00745CA9" w:rsidTr="00195DDC">
        <w:trPr>
          <w:trHeight w:val="1705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Wsp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ieranie nauczycieli w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rozwoju i doskonaleniu zawodowym.</w:t>
            </w: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Rozpoznaje potrzeby nauczycieli w zakresie doskonalenia zawodowego.</w:t>
            </w:r>
          </w:p>
          <w:p w:rsidR="00DE3044" w:rsidRPr="00745CA9" w:rsidRDefault="00DE3044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Planuje doskonalenie zawodowe </w:t>
            </w:r>
            <w:r w:rsidR="009B7F5D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wynikające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z potrzeb szkoły i nauczycieli, uwzględniając kompetencje rady pedagogicznej w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tym zakresie.</w:t>
            </w:r>
          </w:p>
          <w:p w:rsidR="00E754AF" w:rsidRPr="00745CA9" w:rsidRDefault="00E754AF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Motywuje nauczycieli do doskonalenia zawodowego.</w:t>
            </w:r>
          </w:p>
          <w:p w:rsidR="009B7F5D" w:rsidRPr="00745CA9" w:rsidRDefault="009B7F5D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Zapewnia nauczycielom pomoc w ich doskonaleniu zawodowym.</w:t>
            </w:r>
          </w:p>
          <w:p w:rsidR="00E754AF" w:rsidRPr="00745CA9" w:rsidRDefault="00E754AF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Organizuje szkolenia i narady.</w:t>
            </w:r>
          </w:p>
          <w:p w:rsidR="009B7F5D" w:rsidRPr="00745CA9" w:rsidRDefault="00DE3044" w:rsidP="001772D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Zapewnia </w:t>
            </w:r>
            <w:r w:rsidR="00E30FF7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zgodn</w:t>
            </w:r>
            <w:r w:rsidR="00AD06D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ą</w:t>
            </w:r>
            <w:r w:rsidR="00E30FF7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z przepisami prawa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</w:t>
            </w:r>
            <w:r w:rsidR="00AD06D8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realizację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awansu zawodowego nauczycieli.</w:t>
            </w:r>
          </w:p>
        </w:tc>
      </w:tr>
      <w:tr w:rsidR="00745CA9" w:rsidRPr="00745CA9" w:rsidTr="00E5185B">
        <w:trPr>
          <w:trHeight w:val="52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Doskonalenie własnych kompetencji kierowniczych.</w:t>
            </w: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Doskonali </w:t>
            </w:r>
            <w:r w:rsidR="00E65008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swoje 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kompetencje z zakresu zarządzania</w:t>
            </w:r>
            <w:r w:rsidR="00E65008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szkołą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.</w:t>
            </w:r>
          </w:p>
          <w:p w:rsidR="00DE3044" w:rsidRPr="00745CA9" w:rsidRDefault="00DE3044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Wykorzystuje zdobytą wiedzę i umiejętności w zarządzaniu szkołą.</w:t>
            </w:r>
          </w:p>
          <w:p w:rsidR="00E65008" w:rsidRPr="00745CA9" w:rsidRDefault="00DE3044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Dzieli si</w:t>
            </w:r>
            <w:r w:rsidR="00E65008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ę dobrymi praktykami w zakresie</w:t>
            </w:r>
            <w:r w:rsidR="00AB7E10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zarządzania.</w:t>
            </w:r>
          </w:p>
          <w:p w:rsidR="00DF0EC0" w:rsidRPr="00745CA9" w:rsidRDefault="009B7F5D" w:rsidP="001772D8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6" w:hanging="316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Przeciwdziała</w:t>
            </w:r>
            <w:r w:rsidR="00DE3044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E65008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wewnątrzszkoln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ym</w:t>
            </w:r>
            <w:r w:rsidR="00E65008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sporom</w:t>
            </w:r>
            <w:r w:rsidR="00CB21EA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DF0EC0" w:rsidRPr="00745CA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lub rozwiązuje je zgodnie z przyjętymi w szkole regulacjami.</w:t>
            </w:r>
          </w:p>
        </w:tc>
      </w:tr>
      <w:tr w:rsidR="00745CA9" w:rsidRPr="00745CA9" w:rsidTr="009D139F">
        <w:trPr>
          <w:trHeight w:val="416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br w:type="page"/>
            </w:r>
            <w:r w:rsidRPr="00745CA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br w:type="page"/>
            </w:r>
            <w:r w:rsidR="0039498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Współpraca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ze środowiskiem lokalnym i partnerami społecznymi oraz budowanie pozytywnego wizerunku szkoły.</w:t>
            </w: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Promuje szkołę i upowszechnia jej osiągnięcia w środowisku lokalnym.</w:t>
            </w:r>
          </w:p>
          <w:p w:rsidR="00DE3044" w:rsidRPr="00745CA9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Dba o estetyczny wygląd szkoły oraz jej otoczenia.</w:t>
            </w:r>
          </w:p>
          <w:p w:rsidR="00DE3044" w:rsidRPr="00745CA9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Tworzy ofertę edukacyjną zgodną z potrzebami środowiska lokalnego</w:t>
            </w:r>
            <w:r w:rsidR="00B236E5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i partnerami społecznymi</w:t>
            </w:r>
            <w:r w:rsidR="00215025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745CA9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Podejmuje inicjatywy na rzecz środowiska lokalnego.</w:t>
            </w:r>
          </w:p>
          <w:p w:rsidR="00DE3044" w:rsidRPr="00745CA9" w:rsidRDefault="00DE3044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Współpracuje ze szkołami, instytucjami i organizacjami wspomagającymi proces edukacyjny, które</w:t>
            </w:r>
            <w:r w:rsidR="00EB5D1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działają w środowisku lokalnym, a w szkołach prowadzących kształcenie zawodowe, także z pracodawcami.</w:t>
            </w:r>
          </w:p>
          <w:p w:rsidR="00DE3044" w:rsidRPr="00745CA9" w:rsidRDefault="00E754AF" w:rsidP="001772D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Współpracuje z uczelniami wyższymi w zakresie organizacji studenckich 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praktyk pedagogicznych.</w:t>
            </w:r>
          </w:p>
        </w:tc>
      </w:tr>
      <w:tr w:rsidR="00745CA9" w:rsidRPr="00745CA9" w:rsidTr="0009443D">
        <w:trPr>
          <w:trHeight w:val="283"/>
        </w:trPr>
        <w:tc>
          <w:tcPr>
            <w:tcW w:w="1814" w:type="pct"/>
          </w:tcPr>
          <w:p w:rsidR="00DE3044" w:rsidRPr="00745CA9" w:rsidRDefault="00DE3044" w:rsidP="001772D8">
            <w:pPr>
              <w:numPr>
                <w:ilvl w:val="0"/>
                <w:numId w:val="5"/>
              </w:numPr>
              <w:suppressAutoHyphens/>
              <w:spacing w:after="0" w:line="240" w:lineRule="auto"/>
              <w:ind w:hanging="118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Prawidłowość dysponowania przyznanymi szkole środkami budżetowymi oraz pozyskanymi przez</w:t>
            </w:r>
            <w:r w:rsidR="00D83E9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szkołę środkami pochodzącymi z 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innych źródeł. </w:t>
            </w:r>
          </w:p>
          <w:p w:rsidR="00DE3044" w:rsidRPr="00745CA9" w:rsidRDefault="00DE3044" w:rsidP="001772D8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DE3044" w:rsidRPr="00745CA9" w:rsidRDefault="00DE3044" w:rsidP="001772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Terminowo sporządza projekt planu finansowego szkoły i przedstawia </w:t>
            </w:r>
            <w:r w:rsidR="00F5277F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go 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organowi prowadzącemu.</w:t>
            </w:r>
          </w:p>
          <w:p w:rsidR="00DE3044" w:rsidRPr="00745CA9" w:rsidRDefault="00DE3044" w:rsidP="001772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Przestrzega zasady opiniowania planu finansowego</w:t>
            </w:r>
            <w:r w:rsidR="00EB5D1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szkoły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przez radę szko</w:t>
            </w:r>
            <w:r w:rsidR="00AD61E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ły/radę pedagogiczną i radę rodziców.</w:t>
            </w:r>
          </w:p>
          <w:p w:rsidR="00E10221" w:rsidRPr="00745CA9" w:rsidRDefault="00DE3044" w:rsidP="00E10221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Sporządza plan finansowy szkoły na podstawie przyjętej przez radę gminy/radę powiatu</w:t>
            </w:r>
            <w:r w:rsidR="00AD61E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/sejmik województwa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uchwały budżetowej.</w:t>
            </w:r>
          </w:p>
          <w:p w:rsidR="000B5C3A" w:rsidRPr="00745CA9" w:rsidRDefault="00DE3044" w:rsidP="00215025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Dokonuje wydatków </w:t>
            </w:r>
            <w:r w:rsidR="00AD61E9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 ramach zatwierdzonego planu finansowego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, zgodnie z potrzebami szkoły</w:t>
            </w:r>
            <w:r w:rsidR="00215025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, przestrzegając zasad określonych w ustawie o finansach publicznych i ustawie Prawo zamówień publicznych.</w:t>
            </w:r>
          </w:p>
          <w:p w:rsidR="000B5C3A" w:rsidRPr="00745CA9" w:rsidRDefault="00DF0EC0" w:rsidP="000B5C3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Dba o powierzone mienie 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szkoły.</w:t>
            </w:r>
          </w:p>
          <w:p w:rsidR="000B5C3A" w:rsidRPr="00745CA9" w:rsidRDefault="002F0EFA" w:rsidP="000B5C3A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W przypadku </w:t>
            </w:r>
            <w:r w:rsidR="0066599A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szkoły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niepublicznej dysponuje środkami zgodnie z powszechnie obowiązującymi przepisami prawa oraz na zasadach określonych przez osobę prowadzącą </w:t>
            </w:r>
            <w:r w:rsidR="0066599A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szkoły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B236E5" w:rsidRPr="00745CA9" w:rsidRDefault="00215025" w:rsidP="0021502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T</w:t>
            </w:r>
            <w:r w:rsidR="000B5C3A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erminow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</w:t>
            </w:r>
            <w:r w:rsidR="000B5C3A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i rzeteln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i</w:t>
            </w:r>
            <w:r w:rsidR="000B5C3A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e wprowadzanie informacji do SIO na podstawie dokumentacji posiadanej przez szkołę</w:t>
            </w:r>
            <w:r w:rsidR="00E10221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</w:tc>
      </w:tr>
      <w:tr w:rsidR="00745CA9" w:rsidRPr="00745CA9" w:rsidTr="003F509A">
        <w:trPr>
          <w:trHeight w:val="3250"/>
        </w:trPr>
        <w:tc>
          <w:tcPr>
            <w:tcW w:w="1814" w:type="pct"/>
          </w:tcPr>
          <w:p w:rsidR="00DE3044" w:rsidRPr="00745CA9" w:rsidRDefault="00DE3044" w:rsidP="001772D8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eastAsia="pl-PL"/>
              </w:rPr>
              <w:t>Prawidłowość wykonywa</w:t>
            </w:r>
            <w:r w:rsidR="00D83E9F" w:rsidRPr="00745CA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eastAsia="pl-PL"/>
              </w:rPr>
              <w:t>nia czynności w sprawach z zakresu prawa pracy w </w:t>
            </w:r>
            <w:r w:rsidRPr="00745CA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eastAsia="pl-PL"/>
              </w:rPr>
              <w:t>stosunku do pracowników szkoły, w tym dokonywania oceny ich pracy.</w:t>
            </w:r>
          </w:p>
        </w:tc>
        <w:tc>
          <w:tcPr>
            <w:tcW w:w="3186" w:type="pct"/>
          </w:tcPr>
          <w:p w:rsidR="0066599A" w:rsidRPr="00745CA9" w:rsidRDefault="0066599A" w:rsidP="0066599A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Zatrudnia i zwalnia nauczycieli oraz innych pracowników szkoły zgodnie z przepisami prawa</w:t>
            </w:r>
          </w:p>
          <w:p w:rsidR="0066599A" w:rsidRPr="00745CA9" w:rsidRDefault="0066599A" w:rsidP="006659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lub</w:t>
            </w:r>
          </w:p>
          <w:p w:rsidR="0066599A" w:rsidRPr="00745CA9" w:rsidRDefault="0066599A" w:rsidP="006659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wnioskuje do organu prowadzącego o zatrudnienie i zwolnienie nauczycieli oraz innych pracowników szkoły zgodnie z przepisami prawa (w przypadku niektórych szkół niepublicznych).</w:t>
            </w:r>
          </w:p>
          <w:p w:rsidR="00DE3044" w:rsidRPr="00745CA9" w:rsidRDefault="003F509A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rowadzi dokumentację w sprawach związanych ze stosunkiem pracy oraz akta osobowe pracowników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zgodnie z obowiązującymi regulacjami prawnymi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DE3044" w:rsidRPr="00745CA9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Zapoznaje pracowników z zakresem obowiązków/czynności.</w:t>
            </w:r>
          </w:p>
          <w:p w:rsidR="00DE3044" w:rsidRPr="00745CA9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Oprac</w:t>
            </w:r>
            <w:r w:rsidR="00EB5D1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owuje regulaminy (m.in. pracy, zakładowego funduszu ś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wiad</w:t>
            </w:r>
            <w:r w:rsidR="00EB5D10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czeń s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ocjalnych, wynagradzania) zgodnie z przepisami prawa i kontroluje ich przestrzeganie.</w:t>
            </w:r>
          </w:p>
          <w:p w:rsidR="00E1740B" w:rsidRPr="00745CA9" w:rsidRDefault="0066599A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eastAsia="pl-PL"/>
              </w:rPr>
              <w:t>Wnioskuje lub/i przyznaje nagrody oraz stosuje przepisy dotyczące odpowiedzialności porządkowej pracowników</w:t>
            </w:r>
          </w:p>
          <w:p w:rsidR="004D23DD" w:rsidRPr="00745CA9" w:rsidRDefault="004D23DD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Przyznaje dodatki zgodnie z obowiązującymi przepisami prawa.</w:t>
            </w:r>
          </w:p>
          <w:p w:rsidR="00DE3044" w:rsidRPr="00745CA9" w:rsidRDefault="002E4AE7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Przestrzega </w:t>
            </w:r>
            <w:r w:rsidR="00DE3044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zasad współżycia społecznego.</w:t>
            </w:r>
          </w:p>
          <w:p w:rsidR="00DE3044" w:rsidRPr="00745CA9" w:rsidRDefault="00DE3044" w:rsidP="001772D8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Prowadzi politykę kadrową zgodnie z potrzebami szkoły</w:t>
            </w:r>
            <w:r w:rsidR="00215025"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 xml:space="preserve"> i na podstawie obowiązujących przepisów prawa</w:t>
            </w: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.</w:t>
            </w:r>
          </w:p>
          <w:p w:rsidR="004D23DD" w:rsidRPr="00745CA9" w:rsidRDefault="00DE3044" w:rsidP="004D23DD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</w:pPr>
            <w:r w:rsidRPr="00745C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  <w:lang w:eastAsia="pl-PL"/>
              </w:rPr>
              <w:t>Dokonuje oceny pracy pracowników zgodnie z przepisami prawa.</w:t>
            </w:r>
          </w:p>
        </w:tc>
      </w:tr>
    </w:tbl>
    <w:p w:rsidR="001A2834" w:rsidRPr="00745CA9" w:rsidRDefault="006A5727" w:rsidP="001772D8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A283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skaźniki oceny pracy dyrektora realizującego zajęcia dydaktyczne, wychowawcze i</w:t>
      </w:r>
      <w:r w:rsidR="00AC32C7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A283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opiekuńcze, odnoszące się do  kryteriów oceny pracy nauczyciela, określonych w § 2 ust. 1, w § 3 ust. 1, w § 4 ust. 1</w:t>
      </w:r>
      <w:r w:rsidR="00E07FD6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</w:t>
      </w:r>
      <w:r w:rsidR="001A283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oraz w § 5 rozporządzenia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, uwzględniające specyfikę przedszkola, szkoły lub placówki zgodnie z załącznikami:</w:t>
      </w:r>
    </w:p>
    <w:p w:rsidR="002F46A5" w:rsidRPr="00745CA9" w:rsidRDefault="002F46A5" w:rsidP="002F46A5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224" w:rsidRPr="00745CA9" w:rsidRDefault="002F46A5" w:rsidP="002F46A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6A5727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. Wskaźniki oceny pracy dyrektora realizującego zajęcia dydaktyczne, wychowawcze i opiekuńcze, odnoszące się do  kryteriów oceny pracy nauczyciela przedszkola</w:t>
      </w:r>
      <w:r w:rsidR="001C122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46A5" w:rsidRPr="00745CA9" w:rsidRDefault="001C1224" w:rsidP="002F46A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5B4F" w:rsidRPr="00745CA9" w:rsidRDefault="006A5727" w:rsidP="002F46A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2F46A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46A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46A5" w:rsidRPr="00745CA9">
        <w:rPr>
          <w:color w:val="000000" w:themeColor="text1"/>
        </w:rPr>
        <w:t xml:space="preserve"> </w:t>
      </w:r>
      <w:r w:rsidR="002F46A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Wskaźniki oceny pracy dyrektora realizującego zajęcia dydaktyczne, wychowawcze i opiekuńcze, odnoszące się do  kryteriów oceny pracy nauczyciela szkoły;</w:t>
      </w:r>
    </w:p>
    <w:p w:rsidR="00AC32C7" w:rsidRPr="00745CA9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2C7" w:rsidRPr="00745CA9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C122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</w:t>
      </w:r>
      <w:r w:rsidR="006C3ABE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. Wskaźniki oceny pracy dyrektora realizującego zajęcia dydaktyczne, wychowawcze i opiekuńcze, odnoszące się do  kryteriów oceny pracy nauczyciela poradni psychologiczno-pedagogicznej;</w:t>
      </w:r>
    </w:p>
    <w:p w:rsidR="00AC32C7" w:rsidRPr="00745CA9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2C7" w:rsidRPr="00745CA9" w:rsidRDefault="006C3ABE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Załącznik nr 4</w:t>
      </w:r>
      <w:r w:rsidR="00AC32C7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. Wskaźniki oceny pracy dyrektora realizującego zajęcia dydaktyczne, wychowawcze i opiekuńcze, odnoszące się do  kryteriów oceny pracy nauczyciela biblioteki pedagogicznej;</w:t>
      </w:r>
    </w:p>
    <w:p w:rsidR="00AC32C7" w:rsidRPr="00745CA9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2C7" w:rsidRPr="00745CA9" w:rsidRDefault="006C3ABE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Załącznik nr 5</w:t>
      </w:r>
      <w:r w:rsidR="00AC32C7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="000059B3" w:rsidRPr="000059B3">
        <w:rPr>
          <w:rFonts w:ascii="Times New Roman" w:hAnsi="Times New Roman" w:cs="Times New Roman"/>
          <w:color w:val="000000" w:themeColor="text1"/>
          <w:sz w:val="24"/>
          <w:szCs w:val="24"/>
        </w:rPr>
        <w:t>Wskaźniki oceny pracy dyrektora realizującego zajęcia dydaktyczne, wychowawcze i opiekuńcze, odnoszące się do kryteriów oceny pracy nauczyciela: młodzieżowych ośrodków wychowawczych, młodzieżowych ośrodków socjoterapii, specjalnych ośrodków szkolno-wychowawczych, specjalnych ośrodków wychowawczych dla dzieci i młodzieży wymagających stosowania specjalnej organizacji nauki, metod pracy i wychowania oraz ośrodków rewalidacyjno-wychowawczych umożliwiające dzieciom i młodzieży, o których mowa w art. 36 ust. 17, a także dzieciom i młodzieży z niepełnosprawnościami sprzężonymi, z których jedną z niepełnosprawności jest niepełnosprawność intelektualna, realizację odpowiednio obowiązku, o którym mowa w art. 31 ust. 4, obowią</w:t>
      </w:r>
      <w:r w:rsidR="000059B3">
        <w:rPr>
          <w:rFonts w:ascii="Times New Roman" w:hAnsi="Times New Roman" w:cs="Times New Roman"/>
          <w:color w:val="000000" w:themeColor="text1"/>
          <w:sz w:val="24"/>
          <w:szCs w:val="24"/>
        </w:rPr>
        <w:t>zku szkolnego i obowiązku nauki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0"/>
    </w:p>
    <w:p w:rsidR="001C1224" w:rsidRPr="00745CA9" w:rsidRDefault="001C1224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224" w:rsidRPr="00745CA9" w:rsidRDefault="006C3ABE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Załącznik nr 6</w:t>
      </w:r>
      <w:r w:rsidR="001C122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. Wskaźniki oceny pracy dyrektora realiz</w:t>
      </w:r>
      <w:r w:rsidR="00C7415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ującego zajęcia dydaktyczne</w:t>
      </w:r>
      <w:r w:rsidR="00C74151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wy</w:t>
      </w:r>
      <w:r w:rsidR="001C1224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chowawcze</w:t>
      </w:r>
      <w:r w:rsidR="001C122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15C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opiekuńcze, odnoszące się do </w:t>
      </w:r>
      <w:r w:rsidR="001C122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r w:rsidR="006A7C7B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teriów oceny pracy nauczyciela młodzieżowego domu kultury</w:t>
      </w:r>
      <w:r w:rsidR="001C122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99A" w:rsidRPr="00745CA9" w:rsidRDefault="0066599A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2C7" w:rsidRPr="00745CA9" w:rsidRDefault="0066599A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Załącznik nr 7. Wskaźniki oceny pracy dyrektora realizującego zajęcia dydaktyczne, wychowawcze i opiekuńcze, odnoszące się do kryteriów oceny pracy nauczyciela bursy.</w:t>
      </w:r>
    </w:p>
    <w:p w:rsidR="00AC32C7" w:rsidRPr="00745CA9" w:rsidRDefault="00AC32C7" w:rsidP="00195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BD" w:rsidRPr="00745CA9" w:rsidRDefault="000E1BFE" w:rsidP="00A448B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Dyrektora realizującego zajęcia dydaktyczne, wychowawcze i opiekuńcze dotyczą wszystkie</w:t>
      </w:r>
      <w:r w:rsidR="00E66713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kryteria i wskaźniki określone w</w:t>
      </w: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1</w:t>
      </w:r>
      <w:r w:rsidR="006A5727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5415C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="00A448BD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5727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kryteria zgodne z wybranym załącznikiem do </w:t>
      </w:r>
      <w:r w:rsidR="003049DC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 3 </w:t>
      </w:r>
      <w:r w:rsidR="00A448BD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ust. </w:t>
      </w: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75415C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regulaminu</w:t>
      </w:r>
      <w:r w:rsidR="006A5727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uwzględniające specyfikę przedszkola, szkoły lub placówki</w:t>
      </w:r>
      <w:r w:rsidR="00E449A9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8BD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odpowiednio do posiadanego stopnia awansu zawodowego.</w:t>
      </w:r>
    </w:p>
    <w:p w:rsidR="006A5727" w:rsidRPr="00745CA9" w:rsidRDefault="006A5727" w:rsidP="006A572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7337A1" w:rsidRPr="00745CA9" w:rsidRDefault="000E1BFE" w:rsidP="004B745C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Dyrektora nierealizującego zajęć dydaktycznych, wychowawczych i opiekuńczych dotyczą kryteria i wskaźniki określone w</w:t>
      </w:r>
      <w:r w:rsidR="003C168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1 </w:t>
      </w:r>
      <w:r w:rsidR="0075415C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regulaminu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801643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kryteria i wskaźniki numer </w:t>
      </w:r>
      <w:r w:rsidR="00801643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III, V i XVI</w:t>
      </w:r>
      <w:r w:rsidR="00FB7E49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II</w:t>
      </w:r>
      <w:r w:rsidR="00801643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337A1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określone w </w:t>
      </w:r>
      <w:r w:rsidR="003C1681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odpowiednim </w:t>
      </w:r>
      <w:r w:rsidR="007337A1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załączniku do </w:t>
      </w:r>
      <w:r w:rsidR="003C168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 </w:t>
      </w:r>
      <w:r w:rsidR="007337A1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 2</w:t>
      </w:r>
      <w:r w:rsidR="0075415C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regulaminu</w:t>
      </w:r>
      <w:r w:rsidR="007337A1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337A1" w:rsidRPr="00745CA9" w:rsidRDefault="007337A1" w:rsidP="007337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7337A1" w:rsidRPr="00745CA9" w:rsidRDefault="007337A1" w:rsidP="004B745C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Dyrektorów szkół dla dorosłych, kolegiów pracowników służb społecznych oraz bibliotek pedagogicznych nie dotyczy kryterium IX, określone </w:t>
      </w:r>
      <w:r w:rsidR="004B745C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4B745C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2</w:t>
      </w:r>
      <w:r w:rsidR="0075415C"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regulaminu</w:t>
      </w: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0E1BFE" w:rsidRPr="00745CA9" w:rsidRDefault="000E1BFE" w:rsidP="00195D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 w:rsidRPr="00745CA9">
        <w:rPr>
          <w:rFonts w:ascii="Times New Roman" w:hAnsi="Times New Roman"/>
          <w:color w:val="000000" w:themeColor="text1"/>
          <w:szCs w:val="24"/>
        </w:rPr>
        <w:t>4</w:t>
      </w:r>
    </w:p>
    <w:p w:rsidR="000E1BFE" w:rsidRPr="00745CA9" w:rsidRDefault="000E1BFE" w:rsidP="000C46E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66713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ealizacja przez dyrektora zadań </w:t>
      </w:r>
      <w:r w:rsidR="00896AE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w ramach</w:t>
      </w:r>
      <w:r w:rsidR="00AD6870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kryterium</w:t>
      </w:r>
      <w:r w:rsidR="00896AE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oceniana w skali od </w:t>
      </w:r>
      <w:r w:rsidR="00AD6870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AD6870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6AE4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zastosowaniem wskaźników</w:t>
      </w:r>
      <w:r w:rsidR="00367D85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oceny pracy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. Jeśli wskaźnik nie występuje ze względu na specyfikę szkoły lub placówki, to</w:t>
      </w:r>
      <w:r w:rsidR="003560B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kryterium jest oceniane w 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odniesieniu do pozostałych wskaźników. </w:t>
      </w:r>
    </w:p>
    <w:p w:rsidR="000E1BFE" w:rsidRPr="00745CA9" w:rsidRDefault="000E1BFE" w:rsidP="000C46E1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Poziom spełniania kryteriów oceny pracy dyrektora ustala się według wzoru:</w:t>
      </w:r>
    </w:p>
    <w:p w:rsidR="000E1BFE" w:rsidRPr="00745CA9" w:rsidRDefault="00956571" w:rsidP="00195DD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CA9">
        <w:rPr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CB43" wp14:editId="490B9325">
                <wp:simplePos x="0" y="0"/>
                <wp:positionH relativeFrom="column">
                  <wp:posOffset>1551616</wp:posOffset>
                </wp:positionH>
                <wp:positionV relativeFrom="paragraph">
                  <wp:posOffset>38100</wp:posOffset>
                </wp:positionV>
                <wp:extent cx="1270579" cy="286385"/>
                <wp:effectExtent l="0" t="0" r="635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79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5D" w:rsidRPr="00E5185B" w:rsidRDefault="009B7F5D" w:rsidP="000E1B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x 100% = Z</w:t>
                            </w:r>
                            <w:r w:rsidRPr="00E518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1D1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2.15pt;margin-top:3pt;width:100.0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rwjAIAAIwFAAAOAAAAZHJzL2Uyb0RvYy54bWysVEtPGzEQvlfqf7B8L7sJ74gNSkFUlRCg&#10;QsXZ8dpkhe1xbSe76a9nxrtJKOVC1cvujOeb9+PsvLOGrVSIDbiKj/ZKzpSTUDfuqeI/H66+nHAW&#10;k3C1MOBUxdcq8vPp509nrZ+oMSzA1CowNOLipPUVX6TkJ0UR5UJZEffAK4dCDcGKhGx4KuogWrRu&#10;TTEuy6OihVD7AFLFiK+XvZBPs32tlUy3WkeVmKk4xpbyN+TvnL7F9ExMnoLwi0YOYYh/iMKKxqHT&#10;ralLkQRbhuYvU7aRASLotCfBFqB1I1XOAbMZlW+yuV8Ir3IuWJzot2WK/8+svFndBdbU2DvOnLDY&#10;ojswiiX1HBO0io2oRK2PE0Tee8Sm7it0BB/eIz5S5p0Olv6YE0M5Fnu9LbDqEpOkND4uD49POZMo&#10;G58c7Z8ckplip+1DTN8UWEZExQM2MNdVrK5j6qEbCDmLYJr6qjEmMzQ06sIEthLYbpNyjGj8D5Rx&#10;rKXASMMB6fZmjaMXlWdm8EVp9+llKq2NIoxxP5TGmuUs33EspFRu6zyjCaXR1UcUB/wuqo8o93mg&#10;RvYMLm2VbeMg5Ozzku3qVT9v6qV7PDbmVd5Epm7eDW2fQ73GaQjQr1T08qrBll2LmO5EwB3CAcC7&#10;kG7xow1gyWGgOFtA+P3eO+FxtFHKWYs7WfH4aymC4sx8dzj0+0dlSUucmYPD4zEyITOno4MDZOav&#10;JW5pLwDnAAcbo8sk4ZPZkDqAfcTzMSOvKBJOou+Kpw15kfpLgedHqtksg3BtvUjX7t5LMk3lpYF8&#10;6B5F8MPUJpz3G9hsr5i8Gd4eS5oOZssEusmTTQXuqzoUHlc+78ZwnuimvOYzandEpy8AAAD//wMA&#10;UEsDBBQABgAIAAAAIQATcfVg3QAAAAgBAAAPAAAAZHJzL2Rvd25yZXYueG1sTI/BTsMwEETvSPyD&#10;tUhcEHXShgqFbKoKxAFxoaEf4MauExGvg+22yd+znGBvoxnNvqk2kxvE2YTYe0LIFxkIQ63XPVmE&#10;/efr/SOImBRpNXgyCLOJsKmvrypVan+hnTk3yQouoVgqhC6lsZQytp1xKi78aIi9ow9OJZbBSh3U&#10;hcvdIJdZtpZO9cQfOjWa5860X83JIRzn1f67H1/ubBFm//ZOttl+WMTbm2n7BCKZKf2F4Ref0aFm&#10;poM/kY5iQFgWxYqjCGuexH7BB+KA8JDnIOtK/h9Q/wAAAP//AwBQSwECLQAUAAYACAAAACEAtoM4&#10;kv4AAADhAQAAEwAAAAAAAAAAAAAAAAAAAAAAW0NvbnRlbnRfVHlwZXNdLnhtbFBLAQItABQABgAI&#10;AAAAIQA4/SH/1gAAAJQBAAALAAAAAAAAAAAAAAAAAC8BAABfcmVscy8ucmVsc1BLAQItABQABgAI&#10;AAAAIQC8uprwjAIAAIwFAAAOAAAAAAAAAAAAAAAAAC4CAABkcnMvZTJvRG9jLnhtbFBLAQItABQA&#10;BgAIAAAAIQATcfVg3QAAAAgBAAAPAAAAAAAAAAAAAAAAAOYEAABkcnMvZG93bnJldi54bWxQSwUG&#10;AAAAAAQABADzAAAA8AUAAAAA&#10;" fillcolor="white [3201]" stroked="f" strokeweight="0">
                <v:textbox inset="1mm">
                  <w:txbxContent>
                    <w:p w:rsidR="009B7F5D" w:rsidRPr="00E5185B" w:rsidRDefault="009B7F5D" w:rsidP="000E1B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x 100% = Z</w:t>
                      </w:r>
                      <w:r w:rsidRPr="00E518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1 </w:t>
      </w:r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 X</w:t>
      </w:r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2 </w:t>
      </w:r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+…</w:t>
      </w: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proofErr w:type="spellStart"/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n</w:t>
      </w:r>
      <w:proofErr w:type="spellEnd"/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1BFE" w:rsidRPr="00745CA9" w:rsidRDefault="00195DDC" w:rsidP="00195DDC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CA9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8C90F" wp14:editId="3DE61D64">
                <wp:simplePos x="0" y="0"/>
                <wp:positionH relativeFrom="column">
                  <wp:posOffset>447675</wp:posOffset>
                </wp:positionH>
                <wp:positionV relativeFrom="paragraph">
                  <wp:posOffset>9201</wp:posOffset>
                </wp:positionV>
                <wp:extent cx="1054100" cy="0"/>
                <wp:effectExtent l="0" t="0" r="127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1DEB21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.7pt" to="11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xzyAEAAM0DAAAOAAAAZHJzL2Uyb0RvYy54bWysU8uOEzEQvCPxD5bvZB7ipVEme9gVXBBE&#10;PD7A62lnrLXdlm0yGW4c+DP4L9qeZBYBQghxcWJ3V3VXdc/26mQNO0KIGl3Pm03NGTiJg3aHnn94&#10;/+LRc85iEm4QBh30fIbIr3YPH2wn30GLI5oBAiMSF7vJ93xMyXdVFeUIVsQNenAUVBisSHQNh2oI&#10;YiJ2a6q2rp9WE4bBB5QQI73eLEG+K/xKgUxvlIqQmOk59ZbKGcp5m89qtxXdIQg/anluQ/xDF1Zo&#10;R0VXqhuRBPsY9C9UVsuAEVXaSLQVKqUlFA2kpql/UvNuFB6KFjIn+tWm+P9o5evjPjA99LzlzAlL&#10;I/r2+esX+cnpO0a+xoRGO43TzNps1uRjR5hrtw/nW/T7kJWfVLD5lzSxUzF4Xg2GU2KSHpv6yeOm&#10;pjnIS6y6B/oQ00tAS2UjzYnKZu2iE8dXMVExSr2k5Gfj2ESM7TPiy9Hc2dJL+ZdmA0vaW1AkMFcv&#10;dGW14NoEdhS0FMNdU+CZkDIzRGljVlD9Z9A5N8OgrNvfAtfsUhFdWoFWOwy/q5pOl1bVkn9RvWjN&#10;sm9xmMtkih20M8W2837npfzxXuD3X+HuOwAAAP//AwBQSwMEFAAGAAgAAAAhALv2RBbbAAAABgEA&#10;AA8AAABkcnMvZG93bnJldi54bWxMjkFPwkAQhe8k/ofNkHiDLbWiqd0SIpJowkXqwePSHdpKd7bp&#10;LqX+e0cuevzmvbz5stVoWzFg7xtHChbzCARS6UxDlYKPYjt7BOGDJqNbR6jgGz2s8ptJplPjLvSO&#10;wz5UgkfIp1pBHUKXSunLGq32c9chcXZ0vdWBsa+k6fWFx20r4yhaSqsb4g+17vC5xvK0P1sFw1ey&#10;sW53fNsWu89ivXk9UZy8KHU7HddPIAKO4a8Mv/qsDjk7HdyZjBetgofonpt8T0BwHN8tmQ9Xlnkm&#10;/+vnPwAAAP//AwBQSwECLQAUAAYACAAAACEAtoM4kv4AAADhAQAAEwAAAAAAAAAAAAAAAAAAAAAA&#10;W0NvbnRlbnRfVHlwZXNdLnhtbFBLAQItABQABgAIAAAAIQA4/SH/1gAAAJQBAAALAAAAAAAAAAAA&#10;AAAAAC8BAABfcmVscy8ucmVsc1BLAQItABQABgAIAAAAIQCHr5xzyAEAAM0DAAAOAAAAAAAAAAAA&#10;AAAAAC4CAABkcnMvZTJvRG9jLnhtbFBLAQItABQABgAIAAAAIQC79kQW2wAAAAYBAAAPAAAAAAAA&#10;AAAAAAAAACIEAABkcnMvZG93bnJldi54bWxQSwUGAAAAAAQABADzAAAAKgUAAAAA&#10;" strokecolor="black [3040]" strokeweight="1pt"/>
            </w:pict>
          </mc:Fallback>
        </mc:AlternateContent>
      </w:r>
      <w:r w:rsidR="00956571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E1BFE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</w:p>
    <w:p w:rsidR="000E1BFE" w:rsidRPr="00745CA9" w:rsidRDefault="000E1BFE" w:rsidP="000C46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gdzie</w:t>
      </w:r>
      <w:r w:rsidR="00195DDC"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BFE" w:rsidRPr="00745CA9" w:rsidRDefault="000E1BFE" w:rsidP="000C46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1 </w:t>
      </w: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X</w:t>
      </w: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2 </w:t>
      </w: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n</w:t>
      </w:r>
      <w:proofErr w:type="spellEnd"/>
      <w:r w:rsidR="000F2CEA" w:rsidRPr="00745CA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 </w:t>
      </w:r>
      <w:r w:rsidR="000F2CEA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oznacza liczbę punktów uzyskanych za poszczególne kryteria;</w:t>
      </w:r>
    </w:p>
    <w:p w:rsidR="00E5185B" w:rsidRPr="00745CA9" w:rsidRDefault="000E1BFE" w:rsidP="000C46E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0F2CEA" w:rsidRPr="0074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 maksymalną liczbę punktów do uzyskania przez dyrektora;</w:t>
      </w:r>
    </w:p>
    <w:p w:rsidR="00D54EC3" w:rsidRPr="00745CA9" w:rsidRDefault="000E1BFE" w:rsidP="00745CA9">
      <w:p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45CA9">
        <w:rPr>
          <w:rFonts w:ascii="Times New Roman" w:hAnsi="Times New Roman" w:cs="Times New Roman"/>
          <w:b/>
          <w:color w:val="000000" w:themeColor="text1"/>
          <w:sz w:val="24"/>
        </w:rPr>
        <w:t>Z</w:t>
      </w:r>
      <w:r w:rsidR="000C46E1" w:rsidRPr="00745CA9">
        <w:rPr>
          <w:color w:val="000000" w:themeColor="text1"/>
        </w:rPr>
        <w:t xml:space="preserve"> </w:t>
      </w:r>
      <w:r w:rsidR="000F2CEA" w:rsidRPr="00745CA9">
        <w:rPr>
          <w:rFonts w:ascii="Times New Roman" w:hAnsi="Times New Roman" w:cs="Times New Roman"/>
          <w:b/>
          <w:color w:val="000000" w:themeColor="text1"/>
          <w:sz w:val="24"/>
        </w:rPr>
        <w:t>–</w:t>
      </w:r>
      <w:r w:rsidRPr="00745CA9">
        <w:rPr>
          <w:color w:val="000000" w:themeColor="text1"/>
        </w:rPr>
        <w:t xml:space="preserve"> </w:t>
      </w:r>
      <w:r w:rsidRPr="00745CA9">
        <w:rPr>
          <w:rFonts w:ascii="Times New Roman" w:hAnsi="Times New Roman" w:cs="Times New Roman"/>
          <w:color w:val="000000" w:themeColor="text1"/>
          <w:sz w:val="24"/>
        </w:rPr>
        <w:t>oznacza ustalony poziom spełniania kryteriów oceny pracy dyrektora wyrażony w procentach.</w:t>
      </w:r>
    </w:p>
    <w:p w:rsidR="0084747E" w:rsidRPr="00745CA9" w:rsidRDefault="0084747E" w:rsidP="0084747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Na podstawie</w:t>
      </w:r>
      <w:r w:rsidRPr="00745CA9">
        <w:rPr>
          <w:color w:val="000000" w:themeColor="text1"/>
        </w:rPr>
        <w:t xml:space="preserve">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na  art. 6a ust. 16 ustawy Karta Nauczyciela  (Dz.U. z 2018 r. poz. 967 ze zm.-tekst jednolity) ustalam w porozumieniu z organem prowadzącym…………………………..,</w:t>
      </w:r>
    </w:p>
    <w:p w:rsidR="0084747E" w:rsidRPr="00745CA9" w:rsidRDefault="0084747E" w:rsidP="0084747E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45CA9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/nazwa/</w:t>
      </w:r>
    </w:p>
    <w:p w:rsidR="0084747E" w:rsidRPr="00745CA9" w:rsidRDefault="0084747E" w:rsidP="0084747E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po zasięgnięciu opinii organizacji związkowych, Regulamin</w:t>
      </w:r>
      <w:r w:rsidRPr="00745CA9">
        <w:rPr>
          <w:color w:val="000000" w:themeColor="text1"/>
        </w:rPr>
        <w:t xml:space="preserve"> </w:t>
      </w: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określający wskaźniki oceny  pracy dyrektorów publicznych przedszkoli, szkół i placówek.</w:t>
      </w:r>
    </w:p>
    <w:p w:rsidR="0084747E" w:rsidRPr="00745CA9" w:rsidRDefault="0084747E" w:rsidP="0084747E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CA9">
        <w:rPr>
          <w:rFonts w:ascii="Times New Roman" w:hAnsi="Times New Roman" w:cs="Times New Roman"/>
          <w:color w:val="000000" w:themeColor="text1"/>
          <w:sz w:val="24"/>
          <w:szCs w:val="24"/>
        </w:rPr>
        <w:t>Regulamin wchodzi w życie z dniem podpisania.</w:t>
      </w:r>
    </w:p>
    <w:p w:rsidR="0084747E" w:rsidRPr="00745CA9" w:rsidRDefault="0084747E" w:rsidP="0084747E">
      <w:p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47E" w:rsidRPr="00745CA9" w:rsidRDefault="0084747E" w:rsidP="0084747E">
      <w:pPr>
        <w:tabs>
          <w:tab w:val="left" w:pos="709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47E" w:rsidRPr="00745CA9" w:rsidRDefault="0084747E" w:rsidP="0084747E">
      <w:pPr>
        <w:spacing w:line="240" w:lineRule="auto"/>
        <w:ind w:left="4956" w:firstLine="708"/>
        <w:rPr>
          <w:rFonts w:ascii="Times New Roman" w:eastAsia="TimesNewRoman" w:hAnsi="Times New Roman" w:cs="Times New Roman"/>
          <w:color w:val="000000" w:themeColor="text1"/>
          <w:sz w:val="20"/>
        </w:rPr>
      </w:pP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>....................................................................</w:t>
      </w:r>
    </w:p>
    <w:p w:rsidR="00D54EC3" w:rsidRPr="00745CA9" w:rsidRDefault="0084747E" w:rsidP="00745CA9">
      <w:pPr>
        <w:spacing w:line="240" w:lineRule="auto"/>
        <w:ind w:left="851"/>
        <w:jc w:val="right"/>
        <w:rPr>
          <w:rFonts w:ascii="Times New Roman" w:eastAsia="TimesNewRoman" w:hAnsi="Times New Roman" w:cs="Times New Roman"/>
          <w:color w:val="000000" w:themeColor="text1"/>
          <w:sz w:val="20"/>
        </w:rPr>
      </w:pP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ab/>
      </w: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ab/>
      </w: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ab/>
      </w: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ab/>
      </w: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ab/>
      </w: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ab/>
      </w:r>
      <w:r w:rsidRPr="00745CA9">
        <w:rPr>
          <w:rFonts w:ascii="Times New Roman" w:eastAsia="TimesNewRoman" w:hAnsi="Times New Roman" w:cs="Times New Roman"/>
          <w:color w:val="000000" w:themeColor="text1"/>
          <w:sz w:val="20"/>
        </w:rPr>
        <w:tab/>
        <w:t>data, pieczęć i podpis Śląskiego Kuratora Oświaty</w:t>
      </w:r>
      <w:r w:rsidR="00745CA9">
        <w:rPr>
          <w:rFonts w:ascii="Times New Roman" w:eastAsia="TimesNewRoman" w:hAnsi="Times New Roman" w:cs="Times New Roman"/>
          <w:color w:val="000000" w:themeColor="text1"/>
          <w:sz w:val="20"/>
        </w:rPr>
        <w:t xml:space="preserve"> lub osoby upoważnionej</w:t>
      </w:r>
    </w:p>
    <w:sectPr w:rsidR="00D54EC3" w:rsidRPr="00745CA9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02" w:rsidRDefault="00437D02" w:rsidP="00DE3044">
      <w:pPr>
        <w:spacing w:after="0" w:line="240" w:lineRule="auto"/>
      </w:pPr>
      <w:r>
        <w:separator/>
      </w:r>
    </w:p>
  </w:endnote>
  <w:endnote w:type="continuationSeparator" w:id="0">
    <w:p w:rsidR="00437D02" w:rsidRDefault="00437D02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9B7F5D" w:rsidRDefault="009B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B3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D" w:rsidRDefault="009B7F5D">
    <w:pPr>
      <w:pStyle w:val="Stopka"/>
      <w:jc w:val="center"/>
    </w:pPr>
  </w:p>
  <w:p w:rsidR="009B7F5D" w:rsidRDefault="009B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02" w:rsidRDefault="00437D02" w:rsidP="00DE3044">
      <w:pPr>
        <w:spacing w:after="0" w:line="240" w:lineRule="auto"/>
      </w:pPr>
      <w:r>
        <w:separator/>
      </w:r>
    </w:p>
  </w:footnote>
  <w:footnote w:type="continuationSeparator" w:id="0">
    <w:p w:rsidR="00437D02" w:rsidRDefault="00437D02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B5D30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1F7516"/>
    <w:multiLevelType w:val="hybridMultilevel"/>
    <w:tmpl w:val="1E167954"/>
    <w:lvl w:ilvl="0" w:tplc="CAE2FA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BFD"/>
    <w:multiLevelType w:val="hybridMultilevel"/>
    <w:tmpl w:val="AC32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AF3EE4"/>
    <w:multiLevelType w:val="hybridMultilevel"/>
    <w:tmpl w:val="CDE8FC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739E9"/>
    <w:multiLevelType w:val="hybridMultilevel"/>
    <w:tmpl w:val="A65A6DC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25A45"/>
    <w:multiLevelType w:val="hybridMultilevel"/>
    <w:tmpl w:val="C1FC8928"/>
    <w:lvl w:ilvl="0" w:tplc="BD644BF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48EA"/>
    <w:multiLevelType w:val="hybridMultilevel"/>
    <w:tmpl w:val="D870E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37EB7"/>
    <w:multiLevelType w:val="hybridMultilevel"/>
    <w:tmpl w:val="481CE4CE"/>
    <w:lvl w:ilvl="0" w:tplc="798C9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569F9"/>
    <w:multiLevelType w:val="hybridMultilevel"/>
    <w:tmpl w:val="98206CB6"/>
    <w:lvl w:ilvl="0" w:tplc="1892123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28D06406"/>
    <w:multiLevelType w:val="hybridMultilevel"/>
    <w:tmpl w:val="24566E6A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3D60FE"/>
    <w:multiLevelType w:val="hybridMultilevel"/>
    <w:tmpl w:val="D59AFE1A"/>
    <w:lvl w:ilvl="0" w:tplc="52ECB2EA">
      <w:start w:val="1"/>
      <w:numFmt w:val="upperRoman"/>
      <w:lvlText w:val="%1."/>
      <w:lvlJc w:val="right"/>
      <w:pPr>
        <w:ind w:left="454" w:hanging="170"/>
      </w:pPr>
      <w:rPr>
        <w:rFonts w:hint="default"/>
        <w:b/>
      </w:rPr>
    </w:lvl>
    <w:lvl w:ilvl="1" w:tplc="F306B2A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EBC285C"/>
    <w:multiLevelType w:val="hybridMultilevel"/>
    <w:tmpl w:val="A1585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4715AC"/>
    <w:multiLevelType w:val="hybridMultilevel"/>
    <w:tmpl w:val="FAEA9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223145"/>
    <w:multiLevelType w:val="hybridMultilevel"/>
    <w:tmpl w:val="5EFEB212"/>
    <w:lvl w:ilvl="0" w:tplc="D86C68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A64C86"/>
    <w:multiLevelType w:val="hybridMultilevel"/>
    <w:tmpl w:val="ECBE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2C0AC8"/>
    <w:multiLevelType w:val="hybridMultilevel"/>
    <w:tmpl w:val="A42CC344"/>
    <w:lvl w:ilvl="0" w:tplc="D5AC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10272D"/>
    <w:multiLevelType w:val="hybridMultilevel"/>
    <w:tmpl w:val="A81A61F8"/>
    <w:lvl w:ilvl="0" w:tplc="3D84803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D19FD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7A5E83"/>
    <w:multiLevelType w:val="hybridMultilevel"/>
    <w:tmpl w:val="47D66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34E42"/>
    <w:multiLevelType w:val="hybridMultilevel"/>
    <w:tmpl w:val="CDB2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8B5F1A"/>
    <w:multiLevelType w:val="hybridMultilevel"/>
    <w:tmpl w:val="3504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857A4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8"/>
  </w:num>
  <w:num w:numId="4">
    <w:abstractNumId w:val="8"/>
  </w:num>
  <w:num w:numId="5">
    <w:abstractNumId w:val="22"/>
  </w:num>
  <w:num w:numId="6">
    <w:abstractNumId w:val="4"/>
  </w:num>
  <w:num w:numId="7">
    <w:abstractNumId w:val="51"/>
  </w:num>
  <w:num w:numId="8">
    <w:abstractNumId w:val="31"/>
  </w:num>
  <w:num w:numId="9">
    <w:abstractNumId w:val="27"/>
  </w:num>
  <w:num w:numId="10">
    <w:abstractNumId w:val="50"/>
  </w:num>
  <w:num w:numId="11">
    <w:abstractNumId w:val="37"/>
  </w:num>
  <w:num w:numId="12">
    <w:abstractNumId w:val="34"/>
  </w:num>
  <w:num w:numId="13">
    <w:abstractNumId w:val="24"/>
  </w:num>
  <w:num w:numId="14">
    <w:abstractNumId w:val="25"/>
  </w:num>
  <w:num w:numId="15">
    <w:abstractNumId w:val="38"/>
  </w:num>
  <w:num w:numId="16">
    <w:abstractNumId w:val="0"/>
  </w:num>
  <w:num w:numId="17">
    <w:abstractNumId w:val="43"/>
  </w:num>
  <w:num w:numId="18">
    <w:abstractNumId w:val="32"/>
  </w:num>
  <w:num w:numId="19">
    <w:abstractNumId w:val="30"/>
  </w:num>
  <w:num w:numId="20">
    <w:abstractNumId w:val="11"/>
  </w:num>
  <w:num w:numId="21">
    <w:abstractNumId w:val="33"/>
  </w:num>
  <w:num w:numId="22">
    <w:abstractNumId w:val="46"/>
  </w:num>
  <w:num w:numId="23">
    <w:abstractNumId w:val="42"/>
  </w:num>
  <w:num w:numId="24">
    <w:abstractNumId w:val="1"/>
  </w:num>
  <w:num w:numId="25">
    <w:abstractNumId w:val="41"/>
  </w:num>
  <w:num w:numId="26">
    <w:abstractNumId w:val="7"/>
  </w:num>
  <w:num w:numId="27">
    <w:abstractNumId w:val="21"/>
  </w:num>
  <w:num w:numId="28">
    <w:abstractNumId w:val="17"/>
  </w:num>
  <w:num w:numId="29">
    <w:abstractNumId w:val="18"/>
  </w:num>
  <w:num w:numId="30">
    <w:abstractNumId w:val="15"/>
  </w:num>
  <w:num w:numId="31">
    <w:abstractNumId w:val="28"/>
  </w:num>
  <w:num w:numId="32">
    <w:abstractNumId w:val="13"/>
  </w:num>
  <w:num w:numId="33">
    <w:abstractNumId w:val="52"/>
  </w:num>
  <w:num w:numId="34">
    <w:abstractNumId w:val="23"/>
  </w:num>
  <w:num w:numId="35">
    <w:abstractNumId w:val="36"/>
  </w:num>
  <w:num w:numId="36">
    <w:abstractNumId w:val="6"/>
  </w:num>
  <w:num w:numId="37">
    <w:abstractNumId w:val="5"/>
  </w:num>
  <w:num w:numId="38">
    <w:abstractNumId w:val="29"/>
  </w:num>
  <w:num w:numId="39">
    <w:abstractNumId w:val="26"/>
  </w:num>
  <w:num w:numId="40">
    <w:abstractNumId w:val="20"/>
  </w:num>
  <w:num w:numId="41">
    <w:abstractNumId w:val="49"/>
  </w:num>
  <w:num w:numId="42">
    <w:abstractNumId w:val="47"/>
  </w:num>
  <w:num w:numId="43">
    <w:abstractNumId w:val="35"/>
  </w:num>
  <w:num w:numId="44">
    <w:abstractNumId w:val="10"/>
  </w:num>
  <w:num w:numId="45">
    <w:abstractNumId w:val="9"/>
  </w:num>
  <w:num w:numId="46">
    <w:abstractNumId w:val="16"/>
  </w:num>
  <w:num w:numId="47">
    <w:abstractNumId w:val="45"/>
  </w:num>
  <w:num w:numId="48">
    <w:abstractNumId w:val="54"/>
  </w:num>
  <w:num w:numId="49">
    <w:abstractNumId w:val="53"/>
  </w:num>
  <w:num w:numId="50">
    <w:abstractNumId w:val="19"/>
  </w:num>
  <w:num w:numId="51">
    <w:abstractNumId w:val="14"/>
  </w:num>
  <w:num w:numId="52">
    <w:abstractNumId w:val="2"/>
  </w:num>
  <w:num w:numId="53">
    <w:abstractNumId w:val="12"/>
  </w:num>
  <w:num w:numId="54">
    <w:abstractNumId w:val="40"/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059B3"/>
    <w:rsid w:val="00011E8C"/>
    <w:rsid w:val="00043FF1"/>
    <w:rsid w:val="000446D6"/>
    <w:rsid w:val="000561F4"/>
    <w:rsid w:val="000665DB"/>
    <w:rsid w:val="0009443D"/>
    <w:rsid w:val="000A4A78"/>
    <w:rsid w:val="000B03D3"/>
    <w:rsid w:val="000B5C3A"/>
    <w:rsid w:val="000C46E1"/>
    <w:rsid w:val="000D09F9"/>
    <w:rsid w:val="000D2DB4"/>
    <w:rsid w:val="000E1BFE"/>
    <w:rsid w:val="000E44E3"/>
    <w:rsid w:val="000F211F"/>
    <w:rsid w:val="000F2CEA"/>
    <w:rsid w:val="000F64A6"/>
    <w:rsid w:val="001140AB"/>
    <w:rsid w:val="001403D8"/>
    <w:rsid w:val="001772D8"/>
    <w:rsid w:val="001813E4"/>
    <w:rsid w:val="00182FF8"/>
    <w:rsid w:val="00195DDC"/>
    <w:rsid w:val="001A2834"/>
    <w:rsid w:val="001C1224"/>
    <w:rsid w:val="001C5582"/>
    <w:rsid w:val="001C72B3"/>
    <w:rsid w:val="001D1112"/>
    <w:rsid w:val="001E40B2"/>
    <w:rsid w:val="00202C0E"/>
    <w:rsid w:val="00202E4C"/>
    <w:rsid w:val="00203E59"/>
    <w:rsid w:val="00214482"/>
    <w:rsid w:val="00214801"/>
    <w:rsid w:val="00215025"/>
    <w:rsid w:val="00217F3B"/>
    <w:rsid w:val="0024003A"/>
    <w:rsid w:val="00253551"/>
    <w:rsid w:val="00260D36"/>
    <w:rsid w:val="00263D07"/>
    <w:rsid w:val="00270DF5"/>
    <w:rsid w:val="00284900"/>
    <w:rsid w:val="0028696D"/>
    <w:rsid w:val="00287A15"/>
    <w:rsid w:val="002A00B2"/>
    <w:rsid w:val="002A6821"/>
    <w:rsid w:val="002B2D19"/>
    <w:rsid w:val="002C4D01"/>
    <w:rsid w:val="002E4AE7"/>
    <w:rsid w:val="002F0EFA"/>
    <w:rsid w:val="002F415B"/>
    <w:rsid w:val="002F46A5"/>
    <w:rsid w:val="002F4AFB"/>
    <w:rsid w:val="0030127F"/>
    <w:rsid w:val="00302811"/>
    <w:rsid w:val="003049DC"/>
    <w:rsid w:val="003141FC"/>
    <w:rsid w:val="003162AA"/>
    <w:rsid w:val="00327ACC"/>
    <w:rsid w:val="00327BF8"/>
    <w:rsid w:val="003370EF"/>
    <w:rsid w:val="00341B38"/>
    <w:rsid w:val="00352F81"/>
    <w:rsid w:val="003560B1"/>
    <w:rsid w:val="00356EC7"/>
    <w:rsid w:val="00367D85"/>
    <w:rsid w:val="003824D0"/>
    <w:rsid w:val="00384452"/>
    <w:rsid w:val="00386DD5"/>
    <w:rsid w:val="00394989"/>
    <w:rsid w:val="003A2757"/>
    <w:rsid w:val="003A3DF7"/>
    <w:rsid w:val="003B32F9"/>
    <w:rsid w:val="003B38A8"/>
    <w:rsid w:val="003B5680"/>
    <w:rsid w:val="003C1681"/>
    <w:rsid w:val="003D0540"/>
    <w:rsid w:val="003D1847"/>
    <w:rsid w:val="003D275E"/>
    <w:rsid w:val="003D658F"/>
    <w:rsid w:val="003E5971"/>
    <w:rsid w:val="003E647C"/>
    <w:rsid w:val="003F509A"/>
    <w:rsid w:val="004118A8"/>
    <w:rsid w:val="00415F88"/>
    <w:rsid w:val="00423ABB"/>
    <w:rsid w:val="004241BE"/>
    <w:rsid w:val="00437D02"/>
    <w:rsid w:val="004411A0"/>
    <w:rsid w:val="004532D6"/>
    <w:rsid w:val="00455D64"/>
    <w:rsid w:val="00456A54"/>
    <w:rsid w:val="004727F5"/>
    <w:rsid w:val="0047565B"/>
    <w:rsid w:val="004838F2"/>
    <w:rsid w:val="00490935"/>
    <w:rsid w:val="004A589D"/>
    <w:rsid w:val="004B745C"/>
    <w:rsid w:val="004C1351"/>
    <w:rsid w:val="004D23DD"/>
    <w:rsid w:val="004D3CD9"/>
    <w:rsid w:val="004D50C3"/>
    <w:rsid w:val="004E100D"/>
    <w:rsid w:val="004E3538"/>
    <w:rsid w:val="005009F1"/>
    <w:rsid w:val="00500F0B"/>
    <w:rsid w:val="005525AC"/>
    <w:rsid w:val="00557E00"/>
    <w:rsid w:val="005735A1"/>
    <w:rsid w:val="00584344"/>
    <w:rsid w:val="00590DCC"/>
    <w:rsid w:val="005A455C"/>
    <w:rsid w:val="005E53B7"/>
    <w:rsid w:val="005F0503"/>
    <w:rsid w:val="005F09EB"/>
    <w:rsid w:val="00604F58"/>
    <w:rsid w:val="00613302"/>
    <w:rsid w:val="00627CE6"/>
    <w:rsid w:val="00647224"/>
    <w:rsid w:val="0065235F"/>
    <w:rsid w:val="00664891"/>
    <w:rsid w:val="0066599A"/>
    <w:rsid w:val="00666AA6"/>
    <w:rsid w:val="0068139D"/>
    <w:rsid w:val="006976CD"/>
    <w:rsid w:val="006A2A9E"/>
    <w:rsid w:val="006A5727"/>
    <w:rsid w:val="006A7C7B"/>
    <w:rsid w:val="006B55A0"/>
    <w:rsid w:val="006C2099"/>
    <w:rsid w:val="006C3ABE"/>
    <w:rsid w:val="006D1D8B"/>
    <w:rsid w:val="006D59CF"/>
    <w:rsid w:val="006D6455"/>
    <w:rsid w:val="006E227A"/>
    <w:rsid w:val="006F1965"/>
    <w:rsid w:val="00707070"/>
    <w:rsid w:val="00712B15"/>
    <w:rsid w:val="007144D2"/>
    <w:rsid w:val="007337A1"/>
    <w:rsid w:val="007371D0"/>
    <w:rsid w:val="00737259"/>
    <w:rsid w:val="00740649"/>
    <w:rsid w:val="00745CA9"/>
    <w:rsid w:val="0075415C"/>
    <w:rsid w:val="007773AE"/>
    <w:rsid w:val="00791843"/>
    <w:rsid w:val="007A119E"/>
    <w:rsid w:val="007C7D76"/>
    <w:rsid w:val="007D6764"/>
    <w:rsid w:val="007E0EB0"/>
    <w:rsid w:val="007E5B55"/>
    <w:rsid w:val="007F1F50"/>
    <w:rsid w:val="007F495F"/>
    <w:rsid w:val="007F61B9"/>
    <w:rsid w:val="00801643"/>
    <w:rsid w:val="00825F93"/>
    <w:rsid w:val="008352B9"/>
    <w:rsid w:val="00837064"/>
    <w:rsid w:val="0084747E"/>
    <w:rsid w:val="0085145E"/>
    <w:rsid w:val="00861AD6"/>
    <w:rsid w:val="00862F08"/>
    <w:rsid w:val="008640D7"/>
    <w:rsid w:val="00874FDA"/>
    <w:rsid w:val="008854DD"/>
    <w:rsid w:val="00896AE4"/>
    <w:rsid w:val="008970EB"/>
    <w:rsid w:val="008A06D2"/>
    <w:rsid w:val="008B003E"/>
    <w:rsid w:val="008B5B4F"/>
    <w:rsid w:val="008D02B4"/>
    <w:rsid w:val="008D6756"/>
    <w:rsid w:val="008E0E2E"/>
    <w:rsid w:val="008E5ABF"/>
    <w:rsid w:val="008E75CA"/>
    <w:rsid w:val="008F2FCF"/>
    <w:rsid w:val="008F648E"/>
    <w:rsid w:val="008F6F63"/>
    <w:rsid w:val="00904E9B"/>
    <w:rsid w:val="00912480"/>
    <w:rsid w:val="00924D2E"/>
    <w:rsid w:val="00943375"/>
    <w:rsid w:val="00952DC3"/>
    <w:rsid w:val="00956571"/>
    <w:rsid w:val="00972D37"/>
    <w:rsid w:val="00974D3C"/>
    <w:rsid w:val="00976C55"/>
    <w:rsid w:val="009A37E3"/>
    <w:rsid w:val="009B11C6"/>
    <w:rsid w:val="009B1411"/>
    <w:rsid w:val="009B5AE5"/>
    <w:rsid w:val="009B7F5D"/>
    <w:rsid w:val="009C5D87"/>
    <w:rsid w:val="009D139F"/>
    <w:rsid w:val="009D17B0"/>
    <w:rsid w:val="009D1C8A"/>
    <w:rsid w:val="009D5109"/>
    <w:rsid w:val="009E1E20"/>
    <w:rsid w:val="009E6693"/>
    <w:rsid w:val="009E7C6C"/>
    <w:rsid w:val="00A14C78"/>
    <w:rsid w:val="00A17487"/>
    <w:rsid w:val="00A448BD"/>
    <w:rsid w:val="00A70658"/>
    <w:rsid w:val="00A742FC"/>
    <w:rsid w:val="00A74F86"/>
    <w:rsid w:val="00AB0CD4"/>
    <w:rsid w:val="00AB3D92"/>
    <w:rsid w:val="00AB7E10"/>
    <w:rsid w:val="00AC32C7"/>
    <w:rsid w:val="00AD06D8"/>
    <w:rsid w:val="00AD1C90"/>
    <w:rsid w:val="00AD61E9"/>
    <w:rsid w:val="00AD6870"/>
    <w:rsid w:val="00AF57DE"/>
    <w:rsid w:val="00AF6E81"/>
    <w:rsid w:val="00AF7F20"/>
    <w:rsid w:val="00B04B0C"/>
    <w:rsid w:val="00B11A9C"/>
    <w:rsid w:val="00B236E5"/>
    <w:rsid w:val="00B42310"/>
    <w:rsid w:val="00B546CA"/>
    <w:rsid w:val="00B71915"/>
    <w:rsid w:val="00B83276"/>
    <w:rsid w:val="00BA5C4E"/>
    <w:rsid w:val="00BD59D7"/>
    <w:rsid w:val="00BD77F6"/>
    <w:rsid w:val="00C053B3"/>
    <w:rsid w:val="00C064B8"/>
    <w:rsid w:val="00C139B6"/>
    <w:rsid w:val="00C2010C"/>
    <w:rsid w:val="00C64EB8"/>
    <w:rsid w:val="00C7031C"/>
    <w:rsid w:val="00C74151"/>
    <w:rsid w:val="00C83A22"/>
    <w:rsid w:val="00CB21EA"/>
    <w:rsid w:val="00CB372D"/>
    <w:rsid w:val="00CD6402"/>
    <w:rsid w:val="00D04124"/>
    <w:rsid w:val="00D15DDB"/>
    <w:rsid w:val="00D25407"/>
    <w:rsid w:val="00D446E0"/>
    <w:rsid w:val="00D44F2A"/>
    <w:rsid w:val="00D45CCA"/>
    <w:rsid w:val="00D54EC3"/>
    <w:rsid w:val="00D64002"/>
    <w:rsid w:val="00D73CCF"/>
    <w:rsid w:val="00D83E9F"/>
    <w:rsid w:val="00D94996"/>
    <w:rsid w:val="00DA37FE"/>
    <w:rsid w:val="00DB3FD2"/>
    <w:rsid w:val="00DB697B"/>
    <w:rsid w:val="00DC532F"/>
    <w:rsid w:val="00DD2361"/>
    <w:rsid w:val="00DE29B3"/>
    <w:rsid w:val="00DE3044"/>
    <w:rsid w:val="00DF0EC0"/>
    <w:rsid w:val="00E07FD6"/>
    <w:rsid w:val="00E10221"/>
    <w:rsid w:val="00E15036"/>
    <w:rsid w:val="00E1740B"/>
    <w:rsid w:val="00E22320"/>
    <w:rsid w:val="00E30FF7"/>
    <w:rsid w:val="00E31737"/>
    <w:rsid w:val="00E3204B"/>
    <w:rsid w:val="00E449A9"/>
    <w:rsid w:val="00E44DD8"/>
    <w:rsid w:val="00E5185B"/>
    <w:rsid w:val="00E52076"/>
    <w:rsid w:val="00E62939"/>
    <w:rsid w:val="00E6451E"/>
    <w:rsid w:val="00E65008"/>
    <w:rsid w:val="00E66713"/>
    <w:rsid w:val="00E754AF"/>
    <w:rsid w:val="00E81937"/>
    <w:rsid w:val="00E87FB6"/>
    <w:rsid w:val="00E97FB4"/>
    <w:rsid w:val="00EB5D10"/>
    <w:rsid w:val="00EC4EBA"/>
    <w:rsid w:val="00ED1C59"/>
    <w:rsid w:val="00EF6C56"/>
    <w:rsid w:val="00F020D2"/>
    <w:rsid w:val="00F119F8"/>
    <w:rsid w:val="00F248DC"/>
    <w:rsid w:val="00F3628D"/>
    <w:rsid w:val="00F36CB3"/>
    <w:rsid w:val="00F41134"/>
    <w:rsid w:val="00F42069"/>
    <w:rsid w:val="00F434C3"/>
    <w:rsid w:val="00F46608"/>
    <w:rsid w:val="00F500B3"/>
    <w:rsid w:val="00F50EE6"/>
    <w:rsid w:val="00F5277F"/>
    <w:rsid w:val="00F61673"/>
    <w:rsid w:val="00F61F5B"/>
    <w:rsid w:val="00F62D1A"/>
    <w:rsid w:val="00F65BD5"/>
    <w:rsid w:val="00F70BBB"/>
    <w:rsid w:val="00F7105A"/>
    <w:rsid w:val="00F75165"/>
    <w:rsid w:val="00F75FA0"/>
    <w:rsid w:val="00F91888"/>
    <w:rsid w:val="00F95790"/>
    <w:rsid w:val="00FA5571"/>
    <w:rsid w:val="00FB7E49"/>
    <w:rsid w:val="00FD1560"/>
    <w:rsid w:val="00FD4B11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85D4"/>
  <w15:docId w15:val="{74B6571A-DAF3-4904-818D-E14D078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4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customStyle="1" w:styleId="Default">
    <w:name w:val="Default"/>
    <w:rsid w:val="00D15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17D3-EB72-48D4-81D9-501835D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2643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Jan Gratka</cp:lastModifiedBy>
  <cp:revision>4</cp:revision>
  <cp:lastPrinted>2018-07-19T08:17:00Z</cp:lastPrinted>
  <dcterms:created xsi:type="dcterms:W3CDTF">2018-09-11T10:35:00Z</dcterms:created>
  <dcterms:modified xsi:type="dcterms:W3CDTF">2018-09-11T11:20:00Z</dcterms:modified>
</cp:coreProperties>
</file>