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9" w:rsidRDefault="0023115E" w:rsidP="004F6A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4F6A51" w:rsidRPr="004F6A51">
        <w:rPr>
          <w:rFonts w:ascii="Times New Roman" w:hAnsi="Times New Roman" w:cs="Times New Roman"/>
          <w:b/>
          <w:sz w:val="24"/>
          <w:szCs w:val="24"/>
        </w:rPr>
        <w:t>.</w:t>
      </w:r>
    </w:p>
    <w:p w:rsidR="004F6A51" w:rsidRPr="004F6A51" w:rsidRDefault="004F6A51" w:rsidP="004F6A51">
      <w:pPr>
        <w:rPr>
          <w:rFonts w:ascii="Times New Roman" w:hAnsi="Times New Roman" w:cs="Times New Roman"/>
          <w:b/>
          <w:sz w:val="24"/>
          <w:szCs w:val="24"/>
        </w:rPr>
      </w:pPr>
      <w:r w:rsidRPr="004F6A51">
        <w:rPr>
          <w:rFonts w:ascii="Times New Roman" w:hAnsi="Times New Roman" w:cs="Times New Roman"/>
          <w:b/>
          <w:sz w:val="24"/>
          <w:szCs w:val="24"/>
        </w:rPr>
        <w:t>Wskaźniki oceny pracy dyrektora realizującego zajęcia dydaktyczne, wychowawcze i opiekuńcze, odnoszące się do  kryterió</w:t>
      </w:r>
      <w:r w:rsidR="00BE128F">
        <w:rPr>
          <w:rFonts w:ascii="Times New Roman" w:hAnsi="Times New Roman" w:cs="Times New Roman"/>
          <w:b/>
          <w:sz w:val="24"/>
          <w:szCs w:val="24"/>
        </w:rPr>
        <w:t>w oceny pracy nauczyciela</w:t>
      </w:r>
      <w:r w:rsidR="0023115E">
        <w:rPr>
          <w:rFonts w:ascii="Times New Roman" w:hAnsi="Times New Roman" w:cs="Times New Roman"/>
          <w:b/>
          <w:sz w:val="24"/>
          <w:szCs w:val="24"/>
        </w:rPr>
        <w:t xml:space="preserve"> MOS, MOW, SOSW</w:t>
      </w:r>
      <w:r w:rsidRPr="004F6A51">
        <w:rPr>
          <w:rFonts w:ascii="Times New Roman" w:hAnsi="Times New Roman" w:cs="Times New Roman"/>
          <w:b/>
          <w:sz w:val="24"/>
          <w:szCs w:val="24"/>
        </w:rPr>
        <w:t>;</w:t>
      </w:r>
    </w:p>
    <w:p w:rsidR="00B4358C" w:rsidRPr="001B6DAC" w:rsidRDefault="00B4358C" w:rsidP="00B4358C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58C" w:rsidRPr="001B6DAC" w:rsidRDefault="00292ECB" w:rsidP="00292E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AC">
        <w:rPr>
          <w:rFonts w:ascii="Times New Roman" w:hAnsi="Times New Roman" w:cs="Times New Roman"/>
          <w:sz w:val="24"/>
          <w:szCs w:val="24"/>
        </w:rPr>
        <w:t>Ustala się następujące wskaźniki oceny pracy:</w:t>
      </w:r>
    </w:p>
    <w:p w:rsidR="00B4358C" w:rsidRPr="001B6DAC" w:rsidRDefault="00B4358C" w:rsidP="00B4358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1B6DAC" w:rsidRPr="001B6DAC" w:rsidTr="00D15DDB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1B6DAC" w:rsidRDefault="005525AC" w:rsidP="00292E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NAUCZYCIELA </w:t>
            </w:r>
            <w:r w:rsidR="00292ECB"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STAŻYSTY</w:t>
            </w:r>
          </w:p>
        </w:tc>
      </w:tr>
      <w:tr w:rsidR="001B6DAC" w:rsidRPr="001B6DAC" w:rsidTr="00D15DDB">
        <w:trPr>
          <w:trHeight w:hRule="exact" w:val="454"/>
        </w:trPr>
        <w:tc>
          <w:tcPr>
            <w:tcW w:w="1814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</w:t>
            </w:r>
            <w:r w:rsidR="00A70658"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 pracy określone </w:t>
            </w:r>
            <w:r w:rsidR="00A70658"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2 ust. 1</w:t>
            </w: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1B6DAC" w:rsidRPr="001B6DAC" w:rsidTr="00D15DDB">
        <w:trPr>
          <w:trHeight w:val="1849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 i opiekuńczych.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1B6DAC" w:rsidRPr="001B6DAC">
              <w:trPr>
                <w:trHeight w:val="3179"/>
              </w:trPr>
              <w:tc>
                <w:tcPr>
                  <w:tcW w:w="0" w:type="auto"/>
                </w:tcPr>
                <w:p w:rsidR="00D15DDB" w:rsidRPr="001B6DAC" w:rsidRDefault="00D15DDB" w:rsidP="001772D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zna i realizuje podstawę programową -zadania szkoły oraz cele, treści i warunki realizacji;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planuje pracę wychowawczą, dydaktyczną i opiekuńczą;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prowadzi zajęcia zgodnie z aktualnym stanem wiedzy nauk pedagogicznych;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dostosowuje sposoby i metody pracy do potrzeb i możliwości uczniów lub wychowanków;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poprawnie organizuje proces dydaktyczny i wychowawczy (czas, elementy zajęć);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uzyskuje pozytywne efekty w pracy z uczniem lub wychowankiem (dydaktycznej, wychowawczej i opiekuńczej);</w:t>
                  </w:r>
                </w:p>
                <w:p w:rsidR="002C7794" w:rsidRPr="001B6DAC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diagnozuje, ocenia i monitoruje postępy uczniów lub wychowanków;</w:t>
                  </w:r>
                </w:p>
                <w:p w:rsidR="00D15DDB" w:rsidRPr="00E77B48" w:rsidRDefault="002C7794" w:rsidP="00E77B48">
                  <w:pPr>
                    <w:pStyle w:val="Akapitzlist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B6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posługuje się poprawną polszczyzną, skutecznie komunikuje się z uczniami i wychowankami.</w:t>
                  </w:r>
                </w:p>
              </w:tc>
            </w:tr>
          </w:tbl>
          <w:p w:rsidR="005525AC" w:rsidRPr="001B6DAC" w:rsidRDefault="005525A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DAC" w:rsidRPr="001B6DAC" w:rsidTr="00D15DDB">
        <w:trPr>
          <w:trHeight w:val="557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 higieniczne warunki nauki, wychowania i opieki.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obowiązujące w placówce procedury dotyczące bezpiecznych i higienicznych warunków pobytu;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klimat bezpieczeństwa, np. zawsze reaguje na ryzykowne zachowania uczniów lub wychowanków, próbuje im zapobiegać, rozwiązuje problemy;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zapisy statutu i programu wychowawczo–profilaktycznego w zakresie bezpieczeństwa;</w:t>
            </w:r>
          </w:p>
          <w:p w:rsidR="005525AC" w:rsidRPr="00E77B48" w:rsidRDefault="002C7794" w:rsidP="002C779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 dyżury zgodnie z harmonogramem</w:t>
            </w:r>
            <w:r w:rsidRPr="001B6DAC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1B6DAC" w:rsidRPr="001B6DAC" w:rsidTr="00D15DDB">
        <w:trPr>
          <w:trHeight w:val="1862"/>
        </w:trPr>
        <w:tc>
          <w:tcPr>
            <w:tcW w:w="1814" w:type="pct"/>
          </w:tcPr>
          <w:p w:rsidR="003560B1" w:rsidRPr="001B6DAC" w:rsidRDefault="008970EB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Znajomość praw dziecka, w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praw określonych w </w:t>
            </w:r>
            <w:r w:rsidR="00386DD5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 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Prawach Dziecka </w:t>
            </w:r>
            <w:r w:rsidR="00A448BD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przyjętej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dnia 20 listopada 1</w:t>
            </w:r>
            <w:r w:rsidR="007F495F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989 r. (Dz.</w:t>
            </w:r>
            <w:r w:rsidR="003141F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F495F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U. z 1991 r. poz. 526),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ich re</w:t>
            </w:r>
            <w:r w:rsidR="007F495F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A448BD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lizacja</w:t>
            </w:r>
            <w:r w:rsidR="007F495F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kierowanie się dobrem ucznia i</w:t>
            </w:r>
            <w:r w:rsidR="003141F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 w:rsidR="003141F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swoich działaniach kieruje się dobrem ucznia lub wychowanka oraz troską o jego zdrowie;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respektuje prawa dziecka, prawa ucznia np. poprzez zapewnienie przyjaznej atmosfery do nauki i pobytu w placówce;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reaguje na sytuacje nieprzestrzegania praw dziecka np. w szkole, rodzinie;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instytucje i organizacje wspomagające dziecko i rodzinę;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procedury obowiązuje w placówce związane z ochroną praw dziecka;</w:t>
            </w:r>
          </w:p>
          <w:p w:rsidR="002C7794" w:rsidRPr="001B6DAC" w:rsidRDefault="002C7794" w:rsidP="00E77B48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wiedzę o prawach dziecka;</w:t>
            </w:r>
          </w:p>
          <w:p w:rsidR="005525AC" w:rsidRPr="00E77B48" w:rsidRDefault="002C7794" w:rsidP="002C779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chroni dzieci przed przemocą oraz innym złym traktowaniem.</w:t>
            </w:r>
          </w:p>
        </w:tc>
      </w:tr>
      <w:tr w:rsidR="001B6DAC" w:rsidRPr="001B6DAC" w:rsidTr="00D15DDB">
        <w:trPr>
          <w:trHeight w:val="1592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Wspieranie każdego ucznia, w tym ucznia niepełnosprawnego, w jego rozwoju oraz tworzenie warunków do aktywnego i pełnego uczestnictwa ucznia w życiu szkoły oraz  środowiska lokalnego.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096F0E" w:rsidRPr="001B6DAC" w:rsidRDefault="00096F0E" w:rsidP="00E77B4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adekwatne do rozpoznanych potrzeb i możliwości uczniów z uwzględnieniem rozwijania mocnych stron i zainteresowań uczniów lub wychowanków oraz kształtowania kompetencji indywidualnych i społecznych;</w:t>
            </w:r>
          </w:p>
          <w:p w:rsidR="00096F0E" w:rsidRPr="001B6DAC" w:rsidRDefault="00096F0E" w:rsidP="00E77B4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motywujący sposób oceniania –udziela informacji zwrotnych;</w:t>
            </w:r>
          </w:p>
          <w:p w:rsidR="005525AC" w:rsidRPr="00E77B48" w:rsidRDefault="00096F0E" w:rsidP="00E77B4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inspiruje ucznia do rozwijania pasji, zainteresowań, talentów.</w:t>
            </w:r>
          </w:p>
        </w:tc>
      </w:tr>
      <w:tr w:rsidR="001B6DAC" w:rsidRPr="001B6DAC" w:rsidTr="00D15DDB">
        <w:trPr>
          <w:trHeight w:val="1384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Kształtowanie u uczniów szacunku do drugiego człowieka</w:t>
            </w:r>
            <w:r w:rsidR="00327AC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świadomości posiadanych praw oraz postaw obywatelskiej, patriotycznej  i </w:t>
            </w:r>
            <w:r w:rsidR="00386DD5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przez własny przykład nauczyciela.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Nauczyciel:</w:t>
            </w:r>
          </w:p>
          <w:p w:rsidR="008733F3" w:rsidRPr="001B6DAC" w:rsidRDefault="008733F3" w:rsidP="00E77B48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zachęca uczniów do podejmowania działań społecznych, obywatelskich i patriotycznych;</w:t>
            </w:r>
          </w:p>
          <w:p w:rsidR="008733F3" w:rsidRPr="001B6DAC" w:rsidRDefault="008733F3" w:rsidP="00E77B48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zajęcia wychowawcze promujące wartości społeczno-obywatelskie i patriotyczne;</w:t>
            </w:r>
          </w:p>
          <w:p w:rsidR="008733F3" w:rsidRPr="001B6DAC" w:rsidRDefault="008733F3" w:rsidP="00E77B48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włącza się w prace koła wolontariatu/ działania </w:t>
            </w:r>
            <w:proofErr w:type="spellStart"/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wolontariackie</w:t>
            </w:r>
            <w:proofErr w:type="spellEnd"/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8733F3" w:rsidRPr="001B6DAC" w:rsidRDefault="008733F3" w:rsidP="00E77B48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działaniach wychowawczych uwzględnia zagadnienia poszanowania godności drugiego człowieka;</w:t>
            </w:r>
          </w:p>
          <w:p w:rsidR="008733F3" w:rsidRPr="001B6DAC" w:rsidRDefault="008733F3" w:rsidP="00E77B48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wysoką kulturę osobistą;</w:t>
            </w:r>
          </w:p>
          <w:p w:rsidR="00D15DDB" w:rsidRPr="00E77B48" w:rsidRDefault="008733F3" w:rsidP="00E77B48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uczniów lub wychowanków do funkcjonowania poza szkołą po opuszczeniu placówki.</w:t>
            </w:r>
          </w:p>
        </w:tc>
      </w:tr>
      <w:tr w:rsidR="001B6DAC" w:rsidRPr="001B6DAC" w:rsidTr="00D15DDB">
        <w:trPr>
          <w:trHeight w:val="889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76700" w:rsidRPr="001B6DAC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 udział w pracach rady pedagogicznej;</w:t>
            </w:r>
          </w:p>
          <w:p w:rsidR="00D76700" w:rsidRPr="001B6DAC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pracach zespołów funkcjonujących w placówce oraz zespołów opracowujących wielospecjalistyczną ocenę funkcjonowania ucznia, indywidualne programy edukacyjno-terapeutyczne;</w:t>
            </w:r>
          </w:p>
          <w:p w:rsidR="00D76700" w:rsidRPr="001B6DAC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konsultuje swoją pracę z opiekunem stażu lub innymi nauczycielami;</w:t>
            </w:r>
          </w:p>
          <w:p w:rsidR="00D76700" w:rsidRPr="001B6DAC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zajęciach otwartych prowadzonych przez opiekuna stażu lub innych nauczycieli;</w:t>
            </w:r>
          </w:p>
          <w:p w:rsidR="00D76700" w:rsidRPr="001B6DAC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organizowaniu projektów, imprez, uroczystości szkolnych;</w:t>
            </w:r>
          </w:p>
          <w:p w:rsidR="00D76700" w:rsidRPr="001B6DAC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współpracuje w rozwiązywaniu pojawiających się problemów;</w:t>
            </w:r>
          </w:p>
          <w:p w:rsidR="005525AC" w:rsidRPr="00E77B48" w:rsidRDefault="00D76700" w:rsidP="00E77B48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 właściwe stosunki międzyludzkie</w:t>
            </w:r>
          </w:p>
        </w:tc>
      </w:tr>
      <w:tr w:rsidR="001B6DAC" w:rsidRPr="001B6DAC" w:rsidTr="00D15DDB">
        <w:trPr>
          <w:trHeight w:val="931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 zakresu funkcjonowania szko</w:t>
            </w:r>
            <w:r w:rsidR="00327AC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ły oraz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wewnętrznych uregulowań obowiązujących w szkole, w której nauczyciel jest zatrudniony.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30B78" w:rsidRPr="001B6DAC" w:rsidRDefault="00230B78" w:rsidP="00E77B4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przepisy prawa związane z powierzonym mu stanowiskiem;</w:t>
            </w:r>
          </w:p>
          <w:p w:rsidR="00230B78" w:rsidRPr="001B6DAC" w:rsidRDefault="00230B78" w:rsidP="00E77B4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statut placówki i szkoły, stosuje jego przepisy;</w:t>
            </w:r>
          </w:p>
          <w:p w:rsidR="00230B78" w:rsidRPr="001B6DAC" w:rsidRDefault="00230B78" w:rsidP="00E77B4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 swojej pracy wewnętrzne procedury przyjęte w placówce;</w:t>
            </w:r>
          </w:p>
          <w:p w:rsidR="00230B78" w:rsidRPr="001B6DAC" w:rsidRDefault="00230B78" w:rsidP="00E77B4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regulaminów obowiązujących w szkole;</w:t>
            </w:r>
          </w:p>
          <w:p w:rsidR="00230B78" w:rsidRPr="001B6DAC" w:rsidRDefault="00230B78" w:rsidP="00E77B4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porządku pracy;</w:t>
            </w:r>
          </w:p>
          <w:p w:rsidR="005525AC" w:rsidRPr="00E77B48" w:rsidRDefault="00230B78" w:rsidP="00E77B4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i terminowo prowadzi dokumentację.</w:t>
            </w:r>
          </w:p>
        </w:tc>
      </w:tr>
      <w:tr w:rsidR="001B6DAC" w:rsidRPr="001B6DAC" w:rsidTr="00D15DDB">
        <w:trPr>
          <w:trHeight w:val="1093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0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</w:t>
            </w:r>
            <w:r w:rsidR="003D1847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nych z 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wykonywaną pracą, w </w:t>
            </w:r>
            <w:r w:rsidR="003D1847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doskonalenia zawodowego.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3115E" w:rsidRPr="001B6DAC" w:rsidRDefault="0023115E" w:rsidP="00E77B4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swoje mocne i słabe strony;</w:t>
            </w:r>
          </w:p>
          <w:p w:rsidR="0023115E" w:rsidRPr="001B6DAC" w:rsidRDefault="0023115E" w:rsidP="00E77B4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związane z doskonaleniem warsztatu pracy;</w:t>
            </w:r>
          </w:p>
          <w:p w:rsidR="0023115E" w:rsidRPr="001B6DAC" w:rsidRDefault="0023115E" w:rsidP="00E77B4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podnosi kompetencje zawodowe w zakresie nauczanego przedmiotu lub rodzaju prowadzonych zajęć;</w:t>
            </w:r>
          </w:p>
          <w:p w:rsidR="005525AC" w:rsidRPr="001B6DAC" w:rsidRDefault="0023115E" w:rsidP="00E77B4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doskonaleniu zawodowym</w:t>
            </w:r>
            <w:r w:rsidR="00230B78"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organizowanym w</w:t>
            </w:r>
            <w:r w:rsidR="00230B78"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 w ramach WDN oraz w szkoleniach zewnętrznych zgodnie z potrzebami placówki wykorzystuje w swojej pracy nabyte w procesie doskonalenia kompetencje, zgodnie z potrzebami placówki</w:t>
            </w:r>
            <w:r w:rsidR="00230B78"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1B6DAC" w:rsidRPr="001B6DAC" w:rsidTr="00D15DDB">
        <w:trPr>
          <w:trHeight w:val="783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 w:type="page"/>
              <w:t>Współpraca z rodzicami.</w:t>
            </w:r>
          </w:p>
        </w:tc>
        <w:tc>
          <w:tcPr>
            <w:tcW w:w="3186" w:type="pct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3115E" w:rsidRPr="001B6DAC" w:rsidRDefault="0023115E" w:rsidP="00E77B4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związane z rozpoznaniem środowiska uczniów;</w:t>
            </w:r>
          </w:p>
          <w:p w:rsidR="0023115E" w:rsidRPr="001B6DAC" w:rsidRDefault="0023115E" w:rsidP="00E77B4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wspierające rodziców w rozwiązywaniu problemów wychowawczych;</w:t>
            </w:r>
          </w:p>
          <w:p w:rsidR="00D15DDB" w:rsidRPr="00E77B48" w:rsidRDefault="0023115E" w:rsidP="00E77B4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 rodzicom informacji o rozwoju dziecka.</w:t>
            </w:r>
          </w:p>
        </w:tc>
      </w:tr>
      <w:tr w:rsidR="00D15DDB" w:rsidRPr="001B6DAC" w:rsidTr="00D15DDB">
        <w:trPr>
          <w:trHeight w:val="818"/>
        </w:trPr>
        <w:tc>
          <w:tcPr>
            <w:tcW w:w="0" w:type="auto"/>
          </w:tcPr>
          <w:p w:rsidR="00D15DDB" w:rsidRPr="001B6DAC" w:rsidRDefault="00D15DDB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Stopień realizacji planu rozwoju zawodowego (dotyczy oceny pracy nauczyciela stażysty dokonywanej po zakończeniu stażu na stopień nauczyciela kontraktowego) </w:t>
            </w:r>
          </w:p>
        </w:tc>
        <w:tc>
          <w:tcPr>
            <w:tcW w:w="0" w:type="auto"/>
          </w:tcPr>
          <w:p w:rsidR="00D15DDB" w:rsidRPr="001B6DAC" w:rsidRDefault="00D15DDB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  <w:r w:rsidRPr="001B6D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D02B4" w:rsidRPr="001B6DAC" w:rsidRDefault="008D02B4" w:rsidP="00827EFD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1B6DAC" w:rsidRPr="001B6DAC" w:rsidTr="007E0EB0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1B6DAC" w:rsidRDefault="005525AC" w:rsidP="00292ECB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NAUCZYCIELA</w:t>
            </w:r>
            <w:r w:rsidR="00292ECB"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KONTRAKTOWEGO</w:t>
            </w:r>
          </w:p>
        </w:tc>
      </w:tr>
      <w:tr w:rsidR="001B6DAC" w:rsidRPr="001B6DAC" w:rsidTr="007E0EB0">
        <w:trPr>
          <w:trHeight w:hRule="exact" w:val="454"/>
        </w:trPr>
        <w:tc>
          <w:tcPr>
            <w:tcW w:w="1814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3 ust. 1  rozporządzenia</w:t>
            </w:r>
          </w:p>
        </w:tc>
        <w:tc>
          <w:tcPr>
            <w:tcW w:w="3186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1B6DAC" w:rsidRPr="001B6DAC" w:rsidTr="007E0EB0">
        <w:trPr>
          <w:trHeight w:val="2254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 wychowawczych i</w:t>
            </w:r>
            <w:r w:rsidR="00E5185B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 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F3394A" w:rsidRPr="001B6DAC" w:rsidRDefault="00F3394A" w:rsidP="00E77B48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planuje, organizuje i prowadzi proces dydaktyczny, wychowawczy i opiekuńczy z uwzględnieniem specyfiki prowadzonych zajęć;</w:t>
            </w:r>
          </w:p>
          <w:p w:rsidR="00F3394A" w:rsidRPr="001B6DAC" w:rsidRDefault="00F3394A" w:rsidP="00E77B48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aktywizujące metody pracy, dostosowane do potrzeb i możliwości uczniów lub wychowanków;</w:t>
            </w:r>
          </w:p>
          <w:p w:rsidR="005525AC" w:rsidRPr="00E77B48" w:rsidRDefault="00F3394A" w:rsidP="00E77B48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narzędzia multimedialne i informatyczne z uwzględnieniem specyfiki prowadzonych zajęć.</w:t>
            </w:r>
          </w:p>
        </w:tc>
      </w:tr>
      <w:tr w:rsidR="001B6DAC" w:rsidRPr="001B6DAC" w:rsidTr="007E0EB0">
        <w:trPr>
          <w:trHeight w:val="1140"/>
        </w:trPr>
        <w:tc>
          <w:tcPr>
            <w:tcW w:w="1814" w:type="pct"/>
          </w:tcPr>
          <w:p w:rsidR="005525AC" w:rsidRPr="001B6DAC" w:rsidRDefault="00E5185B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Diagnozowanie potrzeb i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5319F5" w:rsidRPr="001B6DAC" w:rsidRDefault="005319F5" w:rsidP="00E77B48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pracę odpowiednio do rozpoznanych potrzeb rozwojowych i edukacyjnych oraz możliwości i zainteresowań uczniów lub wychowanków;</w:t>
            </w:r>
          </w:p>
          <w:p w:rsidR="005319F5" w:rsidRPr="001B6DAC" w:rsidRDefault="005319F5" w:rsidP="00E77B48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indywidualizuje proces nauczania i wychowania; kieruje nim tak, żeby każdy uczeń i wychowanek był zaangażowany i osiągnął sukces na miarę swoich możliwości np. zajęcia wspierające, konsultacje, zróżnicowane sprawdziany, prace domowe, dostosowane wymagania edukacyjne, adekwatne do potrzeb metody i formy pracy, realizuje zalecenia poradni psychologiczno-pedagogicznej;</w:t>
            </w:r>
          </w:p>
          <w:p w:rsidR="00A14C78" w:rsidRPr="00E77B48" w:rsidRDefault="005319F5" w:rsidP="00E77B48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indywidualizuje oddziaływania resocjalizacyjne i/lub socjoterapeutyczne, rewalidacyjne oraz profilaktyczno-wychowawcze.</w:t>
            </w:r>
          </w:p>
        </w:tc>
      </w:tr>
      <w:tr w:rsidR="001B6DAC" w:rsidRPr="001B6DAC" w:rsidTr="007E0EB0">
        <w:trPr>
          <w:trHeight w:val="1526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Analizowanie własnej pracy, wykorzystywanie wniosków wynikających w tej analizy do doskonalenia procesu dydaktyczno-wychowawczego i opiekuńczego oraz osi</w:t>
            </w:r>
            <w:r w:rsidR="00A74F86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5319F5" w:rsidRPr="001B6DAC" w:rsidRDefault="005319F5" w:rsidP="00E77B4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ewaluację własnej pracy;</w:t>
            </w:r>
          </w:p>
          <w:p w:rsidR="005319F5" w:rsidRPr="001B6DAC" w:rsidRDefault="005319F5" w:rsidP="00E77B4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opinie uczniów, rodziców i innych nauczycieli w ewaluacji swojej pracy;</w:t>
            </w:r>
          </w:p>
          <w:p w:rsidR="005525AC" w:rsidRPr="00E77B48" w:rsidRDefault="005319F5" w:rsidP="00E77B4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uwzględnia wnioski z ewaluacji w pracy dydaktyczno-opiekuńczo-wychowawczej; wdrażane wnioski przyczyniają się do osiągania pozytywnych efektów pracy nauczyciela.</w:t>
            </w:r>
          </w:p>
        </w:tc>
      </w:tr>
      <w:tr w:rsidR="001B6DAC" w:rsidRPr="001B6DAC" w:rsidTr="007E0EB0">
        <w:trPr>
          <w:trHeight w:val="786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="00E5185B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wyniku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56593D" w:rsidRPr="001B6DAC" w:rsidRDefault="0056593D" w:rsidP="00E77B48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dotychczasowe działania w oparciu o wiedzę zdobytą w ramach doskonalenia zawodowego;</w:t>
            </w:r>
          </w:p>
          <w:p w:rsidR="0056593D" w:rsidRPr="001B6DAC" w:rsidRDefault="0056593D" w:rsidP="00E77B48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się wiedzą (w ramach wewnątrzszkolnego doskonalenia, zespołów);</w:t>
            </w:r>
          </w:p>
          <w:p w:rsidR="005525AC" w:rsidRPr="00E77B48" w:rsidRDefault="0056593D" w:rsidP="00E77B48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efekty pracy wynikające z zastosowania w praktyce wiedzy zdobytej w ramach doskonalenia.</w:t>
            </w:r>
          </w:p>
        </w:tc>
      </w:tr>
      <w:tr w:rsidR="001B6DAC" w:rsidRPr="001B6DAC" w:rsidTr="007E0EB0">
        <w:trPr>
          <w:trHeight w:val="1264"/>
        </w:trPr>
        <w:tc>
          <w:tcPr>
            <w:tcW w:w="1814" w:type="pct"/>
          </w:tcPr>
          <w:p w:rsidR="005525AC" w:rsidRPr="001B6DAC" w:rsidRDefault="00327AC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 których mowa w art. 42 ust. 2b</w:t>
            </w:r>
            <w:r w:rsidR="00E5185B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56593D" w:rsidRPr="001B6DAC" w:rsidRDefault="0056593D" w:rsidP="00E77B4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zadania wynikające ze statutu placówki i szkoły;</w:t>
            </w:r>
          </w:p>
          <w:p w:rsidR="0056593D" w:rsidRPr="001B6DAC" w:rsidRDefault="0056593D" w:rsidP="00E77B4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angażuje się w organizowanie i przeprowadzanie egzaminów;</w:t>
            </w:r>
          </w:p>
          <w:p w:rsidR="005525AC" w:rsidRPr="00E77B48" w:rsidRDefault="0056593D" w:rsidP="00E77B4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instytucjami działającymi na rzecz dziecka i rodziny.</w:t>
            </w:r>
          </w:p>
        </w:tc>
      </w:tr>
      <w:tr w:rsidR="007E0EB0" w:rsidRPr="001B6DAC" w:rsidTr="007E0EB0">
        <w:trPr>
          <w:trHeight w:val="818"/>
        </w:trPr>
        <w:tc>
          <w:tcPr>
            <w:tcW w:w="0" w:type="auto"/>
          </w:tcPr>
          <w:p w:rsidR="007E0EB0" w:rsidRPr="001B6DAC" w:rsidRDefault="007E0EB0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realizacji planu rozwoju zawodowego (dotyczy oceny pracy nauczyciela kontraktowego dokonywanej po zakończeniu stażu na stopień nauczyciela mianowanego)</w:t>
            </w:r>
            <w:r w:rsidRPr="001B6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Zadania ujęte w planie rozwoju zawodowego stanowią wskaźniki oceny pracy nauczyciela. </w:t>
            </w:r>
          </w:p>
        </w:tc>
      </w:tr>
    </w:tbl>
    <w:p w:rsidR="00CB372D" w:rsidRPr="001B6DAC" w:rsidRDefault="00CB372D" w:rsidP="00292ECB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1B6DAC" w:rsidRPr="001B6DAC" w:rsidTr="007E0EB0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1B6DAC" w:rsidRDefault="005525AC" w:rsidP="00292ECB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NAUCZYCIELA </w:t>
            </w:r>
            <w:r w:rsidR="00292ECB"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MIANOWANEGO</w:t>
            </w:r>
          </w:p>
        </w:tc>
      </w:tr>
      <w:tr w:rsidR="001B6DAC" w:rsidRPr="001B6DAC" w:rsidTr="007E0EB0">
        <w:trPr>
          <w:trHeight w:val="454"/>
        </w:trPr>
        <w:tc>
          <w:tcPr>
            <w:tcW w:w="1814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4 ust. 1</w:t>
            </w:r>
            <w:r w:rsidR="00FE0453"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-4</w:t>
            </w: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rozporządzenia</w:t>
            </w:r>
          </w:p>
        </w:tc>
        <w:tc>
          <w:tcPr>
            <w:tcW w:w="3186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1B6DAC" w:rsidRPr="001B6DAC" w:rsidTr="007E0EB0">
        <w:trPr>
          <w:trHeight w:val="1405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 dydaktycznych, wychowawczych i opiekuńczych.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96526" w:rsidRPr="001B6DAC" w:rsidRDefault="00296526" w:rsidP="00E77B48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innowacyjne, efektywne działania w zakresie dydaktyki, wychowania i opieki;</w:t>
            </w:r>
          </w:p>
          <w:p w:rsidR="00296526" w:rsidRPr="001B6DAC" w:rsidRDefault="00296526" w:rsidP="00E77B48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wprowadza nowe metody pracy, wspierające rozwój mocnych stron i zainteresowań ucznia lub wychowanka np. </w:t>
            </w:r>
            <w:proofErr w:type="spellStart"/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tutoring</w:t>
            </w:r>
            <w:proofErr w:type="spellEnd"/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metody twórczej resocjalizacji, zajęcia sportowe, kształtujące kompetencje indywidualne i społeczne uczniów, przygotowujące ich do samodzielnego funkcjonowania w życiu dorosłym i aktywności zawodowej;</w:t>
            </w:r>
          </w:p>
          <w:p w:rsidR="00296526" w:rsidRPr="001B6DAC" w:rsidRDefault="00296526" w:rsidP="00E77B48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i realizuje projekty zewnętrzne na rzecz uczniów i wychowanków;</w:t>
            </w:r>
          </w:p>
          <w:p w:rsidR="005525AC" w:rsidRPr="00E77B48" w:rsidRDefault="00296526" w:rsidP="00296526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proponuje rozwiązania usprawniające organizację pracy placówki.</w:t>
            </w:r>
          </w:p>
        </w:tc>
      </w:tr>
      <w:tr w:rsidR="001B6DAC" w:rsidRPr="001B6DAC" w:rsidTr="007E0EB0">
        <w:trPr>
          <w:trHeight w:val="1410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Pobudzanie inicjatyw uczniów przez inspirowa</w:t>
            </w:r>
            <w:r w:rsidR="004838F2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nie ich do działań 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szkole </w:t>
            </w:r>
            <w:r w:rsidR="003D1847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7371D0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środowi</w:t>
            </w:r>
            <w:r w:rsidR="007371D0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sku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pozaszkolnym oraz sprawowanie opieki nad uczniami podejmującymi te inicjatywy.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81668" w:rsidRPr="001B6DAC" w:rsidRDefault="00781668" w:rsidP="00E77B48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zachęca i przygotowuje uczniów lub wychowanków do udziału w konkursach turniejach, zawodach, uroczystościach, akcjach i innych przedsięwzięciach;</w:t>
            </w:r>
          </w:p>
          <w:p w:rsidR="00781668" w:rsidRPr="001B6DAC" w:rsidRDefault="00781668" w:rsidP="00E77B48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 uczniów w realizacji działań w placówce i w środowisku pozaszkolnym;</w:t>
            </w:r>
          </w:p>
          <w:p w:rsidR="00781668" w:rsidRPr="001B6DAC" w:rsidRDefault="00781668" w:rsidP="00E77B48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monitoruje przebieg i efekty podejmowanych przez uczniów inicjatyw;</w:t>
            </w:r>
          </w:p>
          <w:p w:rsidR="005525AC" w:rsidRPr="00E77B48" w:rsidRDefault="00781668" w:rsidP="00E77B48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rezultaty inicjatyw uczniów lub wychowanków.</w:t>
            </w:r>
          </w:p>
        </w:tc>
      </w:tr>
      <w:tr w:rsidR="001B6DAC" w:rsidRPr="001B6DAC" w:rsidTr="007E0EB0">
        <w:trPr>
          <w:trHeight w:val="693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81668" w:rsidRPr="001B6DAC" w:rsidRDefault="00781668" w:rsidP="00E77B48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i prowadzi zajęcia otwarte np. lekcje, koła zainteresowań, warsztaty, konferencje;</w:t>
            </w:r>
          </w:p>
          <w:p w:rsidR="005525AC" w:rsidRPr="001B6DAC" w:rsidRDefault="00781668" w:rsidP="00E77B48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zajęcia otwarte i przedstawia wnioski do dalszej pracy oraz je upowszechnia.</w:t>
            </w:r>
          </w:p>
        </w:tc>
      </w:tr>
      <w:tr w:rsidR="001B6DAC" w:rsidRPr="001B6DAC" w:rsidTr="007E0EB0"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3186" w:type="pct"/>
          </w:tcPr>
          <w:p w:rsidR="007E0EB0" w:rsidRPr="001B6DA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781668" w:rsidRPr="001B6DAC" w:rsidRDefault="00781668" w:rsidP="00E77B48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praktycznie wykorzystuje nabytą wiedzę i umiejętności we własnej pracy;</w:t>
            </w:r>
          </w:p>
          <w:p w:rsidR="005525AC" w:rsidRPr="00E77B48" w:rsidRDefault="00781668" w:rsidP="00E77B48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zdobyta wiedza i umiejętności przekładają się na podniesienie jakości pracy placówki.</w:t>
            </w:r>
          </w:p>
        </w:tc>
      </w:tr>
      <w:tr w:rsidR="001B6DAC" w:rsidRPr="001B6DAC" w:rsidTr="007E0EB0">
        <w:trPr>
          <w:trHeight w:val="1428"/>
        </w:trPr>
        <w:tc>
          <w:tcPr>
            <w:tcW w:w="0" w:type="auto"/>
          </w:tcPr>
          <w:p w:rsidR="007E0EB0" w:rsidRPr="001B6DAC" w:rsidRDefault="007E0EB0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 powierzonych funkcji lub innych zadań zleconych przez dyrektora szkoły</w:t>
            </w:r>
            <w:r w:rsidRPr="001B6D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0EB0" w:rsidRPr="001B6DAC" w:rsidRDefault="007E0EB0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hAnsi="Times New Roman" w:cs="Times New Roman"/>
                <w:sz w:val="20"/>
                <w:szCs w:val="20"/>
              </w:rPr>
              <w:t xml:space="preserve">Nauczyciel: </w:t>
            </w:r>
          </w:p>
          <w:p w:rsidR="00781668" w:rsidRPr="001B6DAC" w:rsidRDefault="00781668" w:rsidP="00E77B4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planuje, organizuje, monitoruje swoje działania wynikające z powierzonej funkcji np. wychowawcy, opiekuna: stażu, praktyk, samorządu, wolontariatu, przewodniczącego zespołu zadaniowego nauczycieli;</w:t>
            </w:r>
          </w:p>
          <w:p w:rsidR="007E0EB0" w:rsidRPr="00E77B48" w:rsidRDefault="00781668" w:rsidP="00E77B4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wywiązuje się z powierzonych funkcji lub innych zadań zleconych przez dyrektora uzyskując wysokie efekty tych działań.</w:t>
            </w:r>
          </w:p>
        </w:tc>
      </w:tr>
      <w:tr w:rsidR="00974D3C" w:rsidRPr="001B6DAC" w:rsidTr="007E0EB0">
        <w:trPr>
          <w:trHeight w:val="1428"/>
        </w:trPr>
        <w:tc>
          <w:tcPr>
            <w:tcW w:w="0" w:type="auto"/>
          </w:tcPr>
          <w:p w:rsidR="00974D3C" w:rsidRPr="001B6DAC" w:rsidRDefault="00974D3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realizacji planu rozwoju zawodowego (</w:t>
            </w:r>
            <w:r w:rsidR="001772D8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dotyczy oceny pracy nauczyciela mianowanego dokonywanej po zakończeniu stażu na stopień nauczyciela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dyplomowanego)</w:t>
            </w:r>
          </w:p>
        </w:tc>
        <w:tc>
          <w:tcPr>
            <w:tcW w:w="0" w:type="auto"/>
          </w:tcPr>
          <w:p w:rsidR="00974D3C" w:rsidRPr="001B6DAC" w:rsidRDefault="00974D3C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</w:p>
        </w:tc>
      </w:tr>
    </w:tbl>
    <w:p w:rsidR="00292ECB" w:rsidRPr="001B6DAC" w:rsidRDefault="00292ECB" w:rsidP="00292ECB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1B6DAC" w:rsidRPr="001B6DAC" w:rsidTr="00E5185B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1B6DAC" w:rsidRDefault="005525AC" w:rsidP="00292ECB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292ECB"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DYPLOMOWANEGO</w:t>
            </w:r>
          </w:p>
        </w:tc>
      </w:tr>
      <w:tr w:rsidR="001B6DAC" w:rsidRPr="001B6DAC" w:rsidTr="00E5185B">
        <w:trPr>
          <w:trHeight w:val="454"/>
        </w:trPr>
        <w:tc>
          <w:tcPr>
            <w:tcW w:w="1814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5 rozporządzenia</w:t>
            </w:r>
          </w:p>
        </w:tc>
        <w:tc>
          <w:tcPr>
            <w:tcW w:w="3186" w:type="pct"/>
            <w:vAlign w:val="center"/>
          </w:tcPr>
          <w:p w:rsidR="005525AC" w:rsidRPr="001B6DA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1B6DAC" w:rsidRPr="001B6DAC" w:rsidTr="003D1847"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</w:t>
            </w:r>
            <w:r w:rsidR="000A4A78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opiekuńczej oraz 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wykorzystywanie  jej wyników do doskonalenia własnej pracy i pracy szkoły.</w:t>
            </w:r>
          </w:p>
        </w:tc>
        <w:tc>
          <w:tcPr>
            <w:tcW w:w="3186" w:type="pct"/>
          </w:tcPr>
          <w:p w:rsidR="00CA0F7A" w:rsidRPr="001B6DAC" w:rsidRDefault="00CA0F7A" w:rsidP="00CA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Nauczyciel:</w:t>
            </w:r>
          </w:p>
          <w:p w:rsidR="00CA0F7A" w:rsidRPr="001B6DAC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monitoruje swoje działania -diagnozuje poziom swojej pracy, buduje narzędzia pomiaru, wykorzystuje diagnozy szkolne w</w:t>
            </w:r>
            <w:r w:rsidR="00AB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 od potrzeb;</w:t>
            </w:r>
          </w:p>
          <w:p w:rsidR="00CA0F7A" w:rsidRPr="001B6DAC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regularne badania wyników nauczania dokonując analizy jakościowej i ilościowej, pozyskuje opinię o swojej pracy;</w:t>
            </w:r>
          </w:p>
          <w:p w:rsidR="00CA0F7A" w:rsidRPr="001B6DAC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działania i formułuje wnioski i rekomendacje doskonalące pracę placówki, wykorzystuje wnioski i wyniki przeprowadzonych badań, wyniki ewaluacji wewnętrznej i</w:t>
            </w:r>
            <w:r w:rsidR="00AB3A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zewnętrznej, wnioski z nadzoru pedagogicznego dyrektora szkoły;</w:t>
            </w:r>
          </w:p>
          <w:p w:rsidR="00CA0F7A" w:rsidRPr="001B6DAC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działania adekwatnie do ustalonych wniosków;</w:t>
            </w:r>
          </w:p>
          <w:p w:rsidR="00CA0F7A" w:rsidRPr="001B6DAC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uzyskuje pozytywne efekty w pracy dydaktycznej, wychowawczej i opiekuńczej, aktywnie przygotowuje swoich uczniów lub wychowanków do udziału w różnego rodzaju konkursach, uczniowie pod jego kierunkiem odnoszą sukcesy;</w:t>
            </w:r>
          </w:p>
          <w:p w:rsidR="00CA0F7A" w:rsidRPr="001B6DAC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organizuje imprezy o dużych walorach dydaktycznych i wychowawczych; osiąga pozytywne efekty w pozalekcyjnej pracy z uczniem;</w:t>
            </w:r>
          </w:p>
          <w:p w:rsidR="005525AC" w:rsidRPr="00E77B48" w:rsidRDefault="00CA0F7A" w:rsidP="00E77B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doskonali swój warsztat zawodowy, podnosi swoje kompetencje (studia, kursy kwalifikacyjne, inne).</w:t>
            </w:r>
          </w:p>
        </w:tc>
      </w:tr>
      <w:tr w:rsidR="001B6DAC" w:rsidRPr="001B6DAC" w:rsidTr="003D1847"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974D3C" w:rsidRPr="001B6DAC" w:rsidRDefault="00974D3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BE296B" w:rsidRPr="001B6DAC" w:rsidRDefault="00BE296B" w:rsidP="00E77B48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80" w:hanging="28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współpracuje ze szkołami ogólnodostępnymi w zakresie diagnozowania i rozwiązywania problemów dydaktyczno-wychowawczych uczniów niedostosowanych społecznie lub zagrożonych niedostosowaniem społecznym;</w:t>
            </w:r>
          </w:p>
          <w:p w:rsidR="00BE296B" w:rsidRPr="001B6DAC" w:rsidRDefault="00BE296B" w:rsidP="00E77B48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80" w:hanging="28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współpracy z organizacjami pozarządowymi oraz instytucjami działającymi na rzecz rodziny, dzieci i młodzieży realizuje zadania wspierające uczniów lub wychowanków;</w:t>
            </w:r>
          </w:p>
          <w:p w:rsidR="005525AC" w:rsidRPr="00E77B48" w:rsidRDefault="00BE296B" w:rsidP="00E77B48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80" w:hanging="28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ze środowiskiem lokalnym a współpraca ta podnosi efektywność pracy placówki i pozytywnie wpływa na rozwój uczniów lub wychowanków.</w:t>
            </w:r>
          </w:p>
        </w:tc>
      </w:tr>
      <w:tr w:rsidR="001B6DAC" w:rsidRPr="001B6DAC" w:rsidTr="00195DDC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1B6DAC" w:rsidRDefault="003D1847" w:rsidP="001F73A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1B6DAC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1B6DAC" w:rsidRPr="001B6DAC" w:rsidTr="00195DDC">
        <w:trPr>
          <w:trHeight w:val="1698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3186" w:type="pct"/>
          </w:tcPr>
          <w:p w:rsidR="00974D3C" w:rsidRPr="001B6DA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BE296B" w:rsidRPr="001B6DAC" w:rsidRDefault="00BE296B" w:rsidP="00E77B48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program innowacyjny na podstawie rozpoznanych potrzeb uczniów lub wychowanków;</w:t>
            </w:r>
          </w:p>
          <w:p w:rsidR="00BE296B" w:rsidRPr="001B6DAC" w:rsidRDefault="00BE296B" w:rsidP="00E77B48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 się umiejętnością opracowywania i wykorzystania innowacyjnych rozwiązań dydaktycznych, wychowawczych, opiekuńczych, terapeutycznych oraz profilaktycznych;</w:t>
            </w:r>
          </w:p>
          <w:p w:rsidR="00BE296B" w:rsidRPr="001B6DAC" w:rsidRDefault="00BE296B" w:rsidP="00E77B48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rozwiązania programowe, które skutkują pozytywnymi efektami dla uczniów lub wychowanków i przyczyniają się do podniesienia jakości pracy placówki;</w:t>
            </w:r>
          </w:p>
          <w:p w:rsidR="005525AC" w:rsidRPr="00E77B48" w:rsidRDefault="00BE296B" w:rsidP="00E77B48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i wdraża z sukcesem pedagogicznym własne programy, projekty edukacyjne, nowatorskie rozwiązania metodyczne.</w:t>
            </w:r>
          </w:p>
        </w:tc>
      </w:tr>
      <w:tr w:rsidR="001B6DAC" w:rsidRPr="001B6DAC" w:rsidTr="003D1847">
        <w:trPr>
          <w:trHeight w:val="1119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974D3C" w:rsidRPr="001B6DAC" w:rsidRDefault="00974D3C" w:rsidP="0017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hAnsi="Times New Roman" w:cs="Times New Roman"/>
                <w:sz w:val="20"/>
                <w:szCs w:val="20"/>
              </w:rPr>
              <w:t>Nauczyciel:</w:t>
            </w:r>
          </w:p>
          <w:p w:rsidR="00BE296B" w:rsidRPr="001B6DAC" w:rsidRDefault="00BE296B" w:rsidP="00E77B48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publikuje własne opracowania metodyczne i inne adresowane do nauczycieli np. na stronach internetowych, w prasie lub opracował podręcznik, artykuł, materiał metodyczny we współpracy z</w:t>
            </w:r>
            <w:r w:rsidR="001B6DAC"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instytucją naukową lub pod jej patronatem;</w:t>
            </w:r>
          </w:p>
          <w:p w:rsidR="005525AC" w:rsidRPr="00E77B48" w:rsidRDefault="00BE296B" w:rsidP="00E77B48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się doświadczeniami dotyczącymi metodyki nauczania lub rozwiązywania problemów wychowawczych np. w sieciach współpracy i samokształcenia, podczas konferencji, warsztatów, seminariów tematycznych.</w:t>
            </w:r>
          </w:p>
        </w:tc>
      </w:tr>
      <w:tr w:rsidR="001B6DAC" w:rsidRPr="001B6DAC" w:rsidTr="003D1847">
        <w:trPr>
          <w:trHeight w:val="1890"/>
        </w:trPr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974D3C" w:rsidRPr="001B6DA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1B6DAC" w:rsidRPr="001B6DAC" w:rsidRDefault="001B6DAC" w:rsidP="00E77B48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instytucją naukową w zakresie prowadzenia badań dotyczących oświaty i wykorzystuje je we własnej pracy lub pracy placówki;</w:t>
            </w:r>
          </w:p>
          <w:p w:rsidR="001B6DAC" w:rsidRPr="001B6DAC" w:rsidRDefault="001B6DAC" w:rsidP="00E77B48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przeprowadził autoewaluację działań wynikających z pełnionych funkcji np.: doradcy metodycznego, eksperta komisji ds. awansu zawodowego, członka zespołu interdyscyplinarnego, recenzenta podręczników, członka komisji konkursów przedmiotowych rejonowych lub wojewódzkich, członka komisji dyscyplinarnych;</w:t>
            </w:r>
          </w:p>
          <w:p w:rsidR="005525AC" w:rsidRPr="001B6DAC" w:rsidRDefault="001B6DAC" w:rsidP="00E77B48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rekomendacje skutkujące podniesieniem jakości pracy placówki w zakresie dydaktyki, wychowania lub opieki, co przynosi wymierne efekty pracy placówki</w:t>
            </w:r>
          </w:p>
        </w:tc>
      </w:tr>
      <w:tr w:rsidR="005525AC" w:rsidRPr="001B6DAC" w:rsidTr="003D1847">
        <w:tc>
          <w:tcPr>
            <w:tcW w:w="1814" w:type="pct"/>
          </w:tcPr>
          <w:p w:rsidR="005525AC" w:rsidRPr="001B6DAC" w:rsidRDefault="005525AC" w:rsidP="001F73A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współpracę z Centralną Komisją Egzaminacyjną lub okręgową komisją egzaminacyjną, w szczególności w charakterze egzaminatora, autora zadań lub recenzenta, placówkami doskonalenia nauczycieli</w:t>
            </w:r>
            <w:r w:rsidR="00E66713"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1B6D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odbywającymi praktyki pedagogiczne.</w:t>
            </w:r>
          </w:p>
        </w:tc>
        <w:tc>
          <w:tcPr>
            <w:tcW w:w="3186" w:type="pct"/>
          </w:tcPr>
          <w:p w:rsidR="00974D3C" w:rsidRPr="001B6DA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1B6DAC" w:rsidRPr="001B6DAC" w:rsidRDefault="001B6DAC" w:rsidP="00E77B48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zadania egzaminatora OKE, autora zadań, recenzenta CKE lub OKE lub wykonuje inne zadania we współpracy z</w:t>
            </w:r>
            <w:r w:rsidR="00F234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CKE lub OKE</w:t>
            </w:r>
          </w:p>
          <w:p w:rsidR="001B6DAC" w:rsidRPr="001B6DAC" w:rsidRDefault="001B6DAC" w:rsidP="00E77B48">
            <w:pPr>
              <w:pStyle w:val="Akapitzlist"/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  <w:p w:rsidR="001B6DAC" w:rsidRPr="001B6DAC" w:rsidRDefault="001B6DAC" w:rsidP="00E77B48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współpracuje z placówkami doskonalenia nauczycieli </w:t>
            </w:r>
            <w:r w:rsidR="00F234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CA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warsztaty dla nauczycieli, przyjmuje grupy nauczycieli na wizyty studyjne, opracowuje materiały metodyczne lub inne wspomagające pracę nauczycieli</w:t>
            </w:r>
          </w:p>
          <w:p w:rsidR="001B6DAC" w:rsidRPr="001B6DAC" w:rsidRDefault="001B6DAC" w:rsidP="00E77B48">
            <w:pPr>
              <w:pStyle w:val="Akapitzlist"/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7F61B9" w:rsidRPr="00E77B48" w:rsidRDefault="001B6DAC" w:rsidP="00E77B48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D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ze szkołami wyższymi -pełni funkcję opiekuna praktyk studenckich, prowadzi zajęcia otwarte dla studentów.</w:t>
            </w:r>
          </w:p>
        </w:tc>
      </w:tr>
    </w:tbl>
    <w:p w:rsidR="00D04124" w:rsidRPr="001B6DAC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124" w:rsidRPr="001B6DAC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A7" w:rsidRDefault="006B79A7" w:rsidP="00DE3044">
      <w:pPr>
        <w:spacing w:after="0" w:line="240" w:lineRule="auto"/>
      </w:pPr>
      <w:r>
        <w:separator/>
      </w:r>
    </w:p>
  </w:endnote>
  <w:endnote w:type="continuationSeparator" w:id="0">
    <w:p w:rsidR="006B79A7" w:rsidRDefault="006B79A7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83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A7" w:rsidRDefault="006B79A7" w:rsidP="00DE3044">
      <w:pPr>
        <w:spacing w:after="0" w:line="240" w:lineRule="auto"/>
      </w:pPr>
      <w:r>
        <w:separator/>
      </w:r>
    </w:p>
  </w:footnote>
  <w:footnote w:type="continuationSeparator" w:id="0">
    <w:p w:rsidR="006B79A7" w:rsidRDefault="006B79A7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33A"/>
    <w:multiLevelType w:val="hybridMultilevel"/>
    <w:tmpl w:val="FCB4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151"/>
    <w:multiLevelType w:val="hybridMultilevel"/>
    <w:tmpl w:val="78642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EE4"/>
    <w:multiLevelType w:val="hybridMultilevel"/>
    <w:tmpl w:val="CDE8FC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739E9"/>
    <w:multiLevelType w:val="hybridMultilevel"/>
    <w:tmpl w:val="A65A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5E5"/>
    <w:multiLevelType w:val="hybridMultilevel"/>
    <w:tmpl w:val="4ACA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6F50"/>
    <w:multiLevelType w:val="hybridMultilevel"/>
    <w:tmpl w:val="3B30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28D06406"/>
    <w:multiLevelType w:val="hybridMultilevel"/>
    <w:tmpl w:val="24566E6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2B151F"/>
    <w:multiLevelType w:val="hybridMultilevel"/>
    <w:tmpl w:val="E28A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66B2"/>
    <w:multiLevelType w:val="hybridMultilevel"/>
    <w:tmpl w:val="131A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52C1"/>
    <w:multiLevelType w:val="hybridMultilevel"/>
    <w:tmpl w:val="1144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234B"/>
    <w:multiLevelType w:val="hybridMultilevel"/>
    <w:tmpl w:val="5DCC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93C3F"/>
    <w:multiLevelType w:val="hybridMultilevel"/>
    <w:tmpl w:val="1E1EB7E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5610B"/>
    <w:multiLevelType w:val="hybridMultilevel"/>
    <w:tmpl w:val="3EC2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12E2B"/>
    <w:multiLevelType w:val="hybridMultilevel"/>
    <w:tmpl w:val="BA90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60874"/>
    <w:multiLevelType w:val="hybridMultilevel"/>
    <w:tmpl w:val="F1FA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40C5"/>
    <w:multiLevelType w:val="hybridMultilevel"/>
    <w:tmpl w:val="F968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E729E"/>
    <w:multiLevelType w:val="hybridMultilevel"/>
    <w:tmpl w:val="D23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818E5"/>
    <w:multiLevelType w:val="hybridMultilevel"/>
    <w:tmpl w:val="A1D0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4C86"/>
    <w:multiLevelType w:val="hybridMultilevel"/>
    <w:tmpl w:val="ECBE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D24D4"/>
    <w:multiLevelType w:val="hybridMultilevel"/>
    <w:tmpl w:val="08AE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7008"/>
    <w:multiLevelType w:val="hybridMultilevel"/>
    <w:tmpl w:val="54BC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77D76"/>
    <w:multiLevelType w:val="hybridMultilevel"/>
    <w:tmpl w:val="B3F8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2065A"/>
    <w:multiLevelType w:val="hybridMultilevel"/>
    <w:tmpl w:val="9B48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0E10"/>
    <w:multiLevelType w:val="hybridMultilevel"/>
    <w:tmpl w:val="367C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6C6D9B"/>
    <w:multiLevelType w:val="hybridMultilevel"/>
    <w:tmpl w:val="50C2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1A0"/>
    <w:multiLevelType w:val="hybridMultilevel"/>
    <w:tmpl w:val="7F14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B5F1A"/>
    <w:multiLevelType w:val="hybridMultilevel"/>
    <w:tmpl w:val="3504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E7D06"/>
    <w:multiLevelType w:val="hybridMultilevel"/>
    <w:tmpl w:val="4944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775A5"/>
    <w:multiLevelType w:val="hybridMultilevel"/>
    <w:tmpl w:val="2B606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318EA"/>
    <w:multiLevelType w:val="hybridMultilevel"/>
    <w:tmpl w:val="187EE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877DC"/>
    <w:multiLevelType w:val="hybridMultilevel"/>
    <w:tmpl w:val="1AEC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3"/>
  </w:num>
  <w:num w:numId="5">
    <w:abstractNumId w:val="2"/>
  </w:num>
  <w:num w:numId="6">
    <w:abstractNumId w:val="15"/>
  </w:num>
  <w:num w:numId="7">
    <w:abstractNumId w:val="8"/>
  </w:num>
  <w:num w:numId="8">
    <w:abstractNumId w:val="33"/>
  </w:num>
  <w:num w:numId="9">
    <w:abstractNumId w:val="32"/>
  </w:num>
  <w:num w:numId="10">
    <w:abstractNumId w:val="22"/>
  </w:num>
  <w:num w:numId="11">
    <w:abstractNumId w:val="5"/>
  </w:num>
  <w:num w:numId="12">
    <w:abstractNumId w:val="4"/>
  </w:num>
  <w:num w:numId="13">
    <w:abstractNumId w:val="36"/>
  </w:num>
  <w:num w:numId="14">
    <w:abstractNumId w:val="23"/>
  </w:num>
  <w:num w:numId="15">
    <w:abstractNumId w:val="37"/>
  </w:num>
  <w:num w:numId="16">
    <w:abstractNumId w:val="14"/>
  </w:num>
  <w:num w:numId="17">
    <w:abstractNumId w:val="26"/>
  </w:num>
  <w:num w:numId="18">
    <w:abstractNumId w:val="35"/>
  </w:num>
  <w:num w:numId="19">
    <w:abstractNumId w:val="31"/>
  </w:num>
  <w:num w:numId="20">
    <w:abstractNumId w:val="10"/>
  </w:num>
  <w:num w:numId="21">
    <w:abstractNumId w:val="6"/>
  </w:num>
  <w:num w:numId="22">
    <w:abstractNumId w:val="17"/>
  </w:num>
  <w:num w:numId="23">
    <w:abstractNumId w:val="0"/>
  </w:num>
  <w:num w:numId="24">
    <w:abstractNumId w:val="19"/>
  </w:num>
  <w:num w:numId="25">
    <w:abstractNumId w:val="11"/>
  </w:num>
  <w:num w:numId="26">
    <w:abstractNumId w:val="20"/>
  </w:num>
  <w:num w:numId="27">
    <w:abstractNumId w:val="21"/>
  </w:num>
  <w:num w:numId="28">
    <w:abstractNumId w:val="24"/>
  </w:num>
  <w:num w:numId="29">
    <w:abstractNumId w:val="16"/>
  </w:num>
  <w:num w:numId="30">
    <w:abstractNumId w:val="30"/>
  </w:num>
  <w:num w:numId="31">
    <w:abstractNumId w:val="18"/>
  </w:num>
  <w:num w:numId="32">
    <w:abstractNumId w:val="28"/>
  </w:num>
  <w:num w:numId="33">
    <w:abstractNumId w:val="34"/>
  </w:num>
  <w:num w:numId="34">
    <w:abstractNumId w:val="12"/>
  </w:num>
  <w:num w:numId="35">
    <w:abstractNumId w:val="1"/>
  </w:num>
  <w:num w:numId="36">
    <w:abstractNumId w:val="27"/>
  </w:num>
  <w:num w:numId="37">
    <w:abstractNumId w:val="13"/>
  </w:num>
  <w:num w:numId="38">
    <w:abstractNumId w:val="7"/>
  </w:num>
  <w:num w:numId="3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11E8C"/>
    <w:rsid w:val="00043FF1"/>
    <w:rsid w:val="000446D6"/>
    <w:rsid w:val="000561F4"/>
    <w:rsid w:val="000665DB"/>
    <w:rsid w:val="0009443D"/>
    <w:rsid w:val="00096F0E"/>
    <w:rsid w:val="000A4A78"/>
    <w:rsid w:val="000B03D3"/>
    <w:rsid w:val="000C46E1"/>
    <w:rsid w:val="000D09F9"/>
    <w:rsid w:val="000D2DB4"/>
    <w:rsid w:val="000E1BFE"/>
    <w:rsid w:val="000E44E3"/>
    <w:rsid w:val="000F211F"/>
    <w:rsid w:val="000F2CEA"/>
    <w:rsid w:val="001140AB"/>
    <w:rsid w:val="001403D8"/>
    <w:rsid w:val="001772D8"/>
    <w:rsid w:val="001813E4"/>
    <w:rsid w:val="00182FF8"/>
    <w:rsid w:val="00195DDC"/>
    <w:rsid w:val="001A2834"/>
    <w:rsid w:val="001B6DAC"/>
    <w:rsid w:val="001C5582"/>
    <w:rsid w:val="001C72B3"/>
    <w:rsid w:val="001D1112"/>
    <w:rsid w:val="001E40B2"/>
    <w:rsid w:val="001F73A7"/>
    <w:rsid w:val="00202C0E"/>
    <w:rsid w:val="00202E4C"/>
    <w:rsid w:val="00214482"/>
    <w:rsid w:val="00214801"/>
    <w:rsid w:val="00230B78"/>
    <w:rsid w:val="0023115E"/>
    <w:rsid w:val="00253551"/>
    <w:rsid w:val="00260D36"/>
    <w:rsid w:val="00263D07"/>
    <w:rsid w:val="00270DF5"/>
    <w:rsid w:val="00271BE2"/>
    <w:rsid w:val="0028696D"/>
    <w:rsid w:val="00287A15"/>
    <w:rsid w:val="00292ECB"/>
    <w:rsid w:val="00296526"/>
    <w:rsid w:val="002A00B2"/>
    <w:rsid w:val="002A6821"/>
    <w:rsid w:val="002B2D19"/>
    <w:rsid w:val="002C7794"/>
    <w:rsid w:val="002D0C80"/>
    <w:rsid w:val="002E4AE7"/>
    <w:rsid w:val="002F415B"/>
    <w:rsid w:val="002F4AFB"/>
    <w:rsid w:val="003141FC"/>
    <w:rsid w:val="003162AA"/>
    <w:rsid w:val="00327ACC"/>
    <w:rsid w:val="00327BF8"/>
    <w:rsid w:val="00341B38"/>
    <w:rsid w:val="003560B1"/>
    <w:rsid w:val="00356EC7"/>
    <w:rsid w:val="00362383"/>
    <w:rsid w:val="00367D85"/>
    <w:rsid w:val="00386DD5"/>
    <w:rsid w:val="00394989"/>
    <w:rsid w:val="003A2757"/>
    <w:rsid w:val="003B32F9"/>
    <w:rsid w:val="003B5680"/>
    <w:rsid w:val="003D0540"/>
    <w:rsid w:val="003D1847"/>
    <w:rsid w:val="003D275E"/>
    <w:rsid w:val="003D658F"/>
    <w:rsid w:val="003E5971"/>
    <w:rsid w:val="003E647C"/>
    <w:rsid w:val="003F509A"/>
    <w:rsid w:val="004118A8"/>
    <w:rsid w:val="00413E0D"/>
    <w:rsid w:val="004241BE"/>
    <w:rsid w:val="004411A0"/>
    <w:rsid w:val="004532D6"/>
    <w:rsid w:val="00455D64"/>
    <w:rsid w:val="004727F5"/>
    <w:rsid w:val="0047565B"/>
    <w:rsid w:val="004838F2"/>
    <w:rsid w:val="00490935"/>
    <w:rsid w:val="004A589D"/>
    <w:rsid w:val="004D3CD9"/>
    <w:rsid w:val="004D50C3"/>
    <w:rsid w:val="004E100D"/>
    <w:rsid w:val="004F6A51"/>
    <w:rsid w:val="005009F1"/>
    <w:rsid w:val="00500F0B"/>
    <w:rsid w:val="005319F5"/>
    <w:rsid w:val="005525AC"/>
    <w:rsid w:val="0056593D"/>
    <w:rsid w:val="005735A1"/>
    <w:rsid w:val="00590DCC"/>
    <w:rsid w:val="005A455C"/>
    <w:rsid w:val="005E53B7"/>
    <w:rsid w:val="005F0503"/>
    <w:rsid w:val="00604F58"/>
    <w:rsid w:val="0065235F"/>
    <w:rsid w:val="00664891"/>
    <w:rsid w:val="00666AA6"/>
    <w:rsid w:val="0068139D"/>
    <w:rsid w:val="006976CD"/>
    <w:rsid w:val="006A2A9E"/>
    <w:rsid w:val="006B55A0"/>
    <w:rsid w:val="006B6C64"/>
    <w:rsid w:val="006B79A7"/>
    <w:rsid w:val="006C2099"/>
    <w:rsid w:val="006D1D8B"/>
    <w:rsid w:val="006D59CF"/>
    <w:rsid w:val="006D6455"/>
    <w:rsid w:val="006E227A"/>
    <w:rsid w:val="006F1965"/>
    <w:rsid w:val="00707070"/>
    <w:rsid w:val="00712B15"/>
    <w:rsid w:val="007371D0"/>
    <w:rsid w:val="00737259"/>
    <w:rsid w:val="00740649"/>
    <w:rsid w:val="007773AE"/>
    <w:rsid w:val="00781668"/>
    <w:rsid w:val="00791843"/>
    <w:rsid w:val="007A119E"/>
    <w:rsid w:val="007C2AA7"/>
    <w:rsid w:val="007C7D76"/>
    <w:rsid w:val="007E0EB0"/>
    <w:rsid w:val="007E5B55"/>
    <w:rsid w:val="007E5BDB"/>
    <w:rsid w:val="007F1F50"/>
    <w:rsid w:val="007F495F"/>
    <w:rsid w:val="007F61B9"/>
    <w:rsid w:val="00801643"/>
    <w:rsid w:val="00827EFD"/>
    <w:rsid w:val="008352B9"/>
    <w:rsid w:val="0085145E"/>
    <w:rsid w:val="00861AD6"/>
    <w:rsid w:val="00862F08"/>
    <w:rsid w:val="008640D7"/>
    <w:rsid w:val="008733F3"/>
    <w:rsid w:val="008854DD"/>
    <w:rsid w:val="00896659"/>
    <w:rsid w:val="00896AE4"/>
    <w:rsid w:val="008970EB"/>
    <w:rsid w:val="008D02B4"/>
    <w:rsid w:val="008D6756"/>
    <w:rsid w:val="008E0E2E"/>
    <w:rsid w:val="008E5ABF"/>
    <w:rsid w:val="008E75CA"/>
    <w:rsid w:val="008F2FCF"/>
    <w:rsid w:val="008F6F63"/>
    <w:rsid w:val="00904E9B"/>
    <w:rsid w:val="00924D2E"/>
    <w:rsid w:val="00943375"/>
    <w:rsid w:val="00952DC3"/>
    <w:rsid w:val="00956571"/>
    <w:rsid w:val="00974D3C"/>
    <w:rsid w:val="00976C55"/>
    <w:rsid w:val="009A37E3"/>
    <w:rsid w:val="009B11C6"/>
    <w:rsid w:val="009B1411"/>
    <w:rsid w:val="009B5AE5"/>
    <w:rsid w:val="009B7F5D"/>
    <w:rsid w:val="009D1C8A"/>
    <w:rsid w:val="009D5109"/>
    <w:rsid w:val="009E1E20"/>
    <w:rsid w:val="009E7C6C"/>
    <w:rsid w:val="00A14C78"/>
    <w:rsid w:val="00A17487"/>
    <w:rsid w:val="00A36D08"/>
    <w:rsid w:val="00A4345F"/>
    <w:rsid w:val="00A448BD"/>
    <w:rsid w:val="00A70658"/>
    <w:rsid w:val="00A742FC"/>
    <w:rsid w:val="00A74F86"/>
    <w:rsid w:val="00AB0CD4"/>
    <w:rsid w:val="00AB3A02"/>
    <w:rsid w:val="00AB3D92"/>
    <w:rsid w:val="00AB7E10"/>
    <w:rsid w:val="00AD06D8"/>
    <w:rsid w:val="00AD1C90"/>
    <w:rsid w:val="00AD61E9"/>
    <w:rsid w:val="00AD6870"/>
    <w:rsid w:val="00AF6E81"/>
    <w:rsid w:val="00AF7F20"/>
    <w:rsid w:val="00B04B0C"/>
    <w:rsid w:val="00B42310"/>
    <w:rsid w:val="00B42792"/>
    <w:rsid w:val="00B4358C"/>
    <w:rsid w:val="00B546CA"/>
    <w:rsid w:val="00B71915"/>
    <w:rsid w:val="00B83276"/>
    <w:rsid w:val="00BA5C4E"/>
    <w:rsid w:val="00BA5F8E"/>
    <w:rsid w:val="00BD59D7"/>
    <w:rsid w:val="00BD77F6"/>
    <w:rsid w:val="00BE128F"/>
    <w:rsid w:val="00BE296B"/>
    <w:rsid w:val="00C053B3"/>
    <w:rsid w:val="00C139B6"/>
    <w:rsid w:val="00C2010C"/>
    <w:rsid w:val="00C64EB8"/>
    <w:rsid w:val="00C7031C"/>
    <w:rsid w:val="00C83A22"/>
    <w:rsid w:val="00CA0F7A"/>
    <w:rsid w:val="00CA604E"/>
    <w:rsid w:val="00CB372D"/>
    <w:rsid w:val="00D04124"/>
    <w:rsid w:val="00D15DDB"/>
    <w:rsid w:val="00D25407"/>
    <w:rsid w:val="00D446E0"/>
    <w:rsid w:val="00D44F2A"/>
    <w:rsid w:val="00D45CCA"/>
    <w:rsid w:val="00D73CCF"/>
    <w:rsid w:val="00D76700"/>
    <w:rsid w:val="00D83E9F"/>
    <w:rsid w:val="00DA37FE"/>
    <w:rsid w:val="00DB697B"/>
    <w:rsid w:val="00DC532F"/>
    <w:rsid w:val="00DD2361"/>
    <w:rsid w:val="00DE29B3"/>
    <w:rsid w:val="00DE3044"/>
    <w:rsid w:val="00DF0A1C"/>
    <w:rsid w:val="00DF0EC0"/>
    <w:rsid w:val="00E07FD6"/>
    <w:rsid w:val="00E15036"/>
    <w:rsid w:val="00E30FF7"/>
    <w:rsid w:val="00E31737"/>
    <w:rsid w:val="00E3204B"/>
    <w:rsid w:val="00E44DD8"/>
    <w:rsid w:val="00E5185B"/>
    <w:rsid w:val="00E52076"/>
    <w:rsid w:val="00E62939"/>
    <w:rsid w:val="00E6451E"/>
    <w:rsid w:val="00E65008"/>
    <w:rsid w:val="00E651B7"/>
    <w:rsid w:val="00E66713"/>
    <w:rsid w:val="00E754AF"/>
    <w:rsid w:val="00E77B48"/>
    <w:rsid w:val="00E87FB6"/>
    <w:rsid w:val="00EB5D10"/>
    <w:rsid w:val="00F020D2"/>
    <w:rsid w:val="00F234AD"/>
    <w:rsid w:val="00F248DC"/>
    <w:rsid w:val="00F3394A"/>
    <w:rsid w:val="00F3628D"/>
    <w:rsid w:val="00F36CB3"/>
    <w:rsid w:val="00F41134"/>
    <w:rsid w:val="00F46608"/>
    <w:rsid w:val="00F500B3"/>
    <w:rsid w:val="00F50EE6"/>
    <w:rsid w:val="00F5277F"/>
    <w:rsid w:val="00F61673"/>
    <w:rsid w:val="00F62D1A"/>
    <w:rsid w:val="00F65BD5"/>
    <w:rsid w:val="00F70BBB"/>
    <w:rsid w:val="00F7105A"/>
    <w:rsid w:val="00F75165"/>
    <w:rsid w:val="00F91888"/>
    <w:rsid w:val="00F95790"/>
    <w:rsid w:val="00FA5571"/>
    <w:rsid w:val="00FC78C8"/>
    <w:rsid w:val="00FD1560"/>
    <w:rsid w:val="00FD4B11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EF71-24CA-4997-BC34-98C1EA0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8181-DFFC-4B59-A246-E9127858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2</cp:revision>
  <cp:lastPrinted>2018-07-19T07:19:00Z</cp:lastPrinted>
  <dcterms:created xsi:type="dcterms:W3CDTF">2018-08-20T07:27:00Z</dcterms:created>
  <dcterms:modified xsi:type="dcterms:W3CDTF">2018-08-20T07:27:00Z</dcterms:modified>
</cp:coreProperties>
</file>