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i/>
          <w:iCs/>
          <w:color w:val="000000"/>
        </w:rPr>
        <w:t>Szanowni Państwo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Style w:val="Pogrubienie"/>
          <w:rFonts w:ascii="Tahoma" w:hAnsi="Tahoma" w:cs="Tahoma"/>
          <w:i/>
          <w:iCs/>
          <w:color w:val="000000"/>
        </w:rPr>
        <w:t>Dyrektorzy,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uprzejmie przypominamy o przekazywaniu do SIO danych o uczniach, wychowankach i nauczycielach szkół i placówek oświatowych</w:t>
      </w:r>
      <w:r>
        <w:rPr>
          <w:rStyle w:val="Pogrubienie"/>
          <w:rFonts w:ascii="Tahoma" w:hAnsi="Tahoma" w:cs="Tahoma"/>
          <w:color w:val="1F497D"/>
        </w:rPr>
        <w:t> </w:t>
      </w:r>
      <w:r>
        <w:rPr>
          <w:rStyle w:val="Pogrubienie"/>
          <w:rFonts w:ascii="Tahoma" w:hAnsi="Tahoma" w:cs="Tahoma"/>
          <w:color w:val="000000"/>
        </w:rPr>
        <w:t>na nowy rok szkolny 2022/2023.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System informacji oświatowej (SIO) jest głównym źródłem danych do prowadzenia polityki oświatowej państwa. Obowiązkowi przekazywania danych podlegają wszystkie szkoły i placówki oświatowe, zarówno publiczne jak i niepubliczne.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Dane zgromadzone w SIO wg stanu na dzień 30 września 2022 r. będą m. in. </w:t>
      </w:r>
      <w:r>
        <w:rPr>
          <w:rStyle w:val="Pogrubienie"/>
          <w:rFonts w:ascii="Tahoma" w:hAnsi="Tahoma" w:cs="Tahoma"/>
          <w:color w:val="000000"/>
        </w:rPr>
        <w:t xml:space="preserve">podstawą do </w:t>
      </w:r>
      <w:r>
        <w:rPr>
          <w:rStyle w:val="Pogrubienie"/>
          <w:rFonts w:ascii="Tahoma" w:hAnsi="Tahoma" w:cs="Tahoma"/>
          <w:color w:val="000000"/>
          <w:u w:val="single"/>
        </w:rPr>
        <w:t>naliczenia części oświatowej subwencji ogólnej na rok 2023</w:t>
      </w:r>
      <w:r>
        <w:rPr>
          <w:rFonts w:ascii="Tahoma" w:hAnsi="Tahoma" w:cs="Tahoma"/>
          <w:color w:val="000000"/>
        </w:rPr>
        <w:t xml:space="preserve"> dla jednostek samorządu terytorialnego, w tym planowanej wysokości subwencji oświatowej, która musi być podzielona do 15 października br.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Istotne jest, aby dane w SIO były kompletne i zgodne ze stanem faktycznym, głównie w zakresie liczby uczniów i wychowanków przypisanych do oddziałów podstawowych i dodatkowych (łącznie z danymi dziedzinowymi takimi jak na przykład orzeczenia o potrzebie kształcenia specjalnego, korzystanie z internatu), dane o pobytach w MOW, MOS, SOW, SOSW oraz o liczbie etatów nauczycieli na poszczególnych stopniach awansu zawodowego.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Wprowadzając dane prosimy o zwrócenie szczególnej uwagi na daty przypisania uczniów lub wychowanków do oddziału/pobytu w ośrodku, daty obowiązywania danych dziedzinowych, a przy danych nauczyciela, daty rozpoczęcia stosunku pracy, tygodniowego wymiaru zajęć, danych o stopniu awansu zawodowego.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Prosimy o szczególne zwrócenie uwagi na wykazywanie danych, na które wpływ mają zmiany legislacyjne: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 xml:space="preserve">1. zarejestrowani nauczyciele </w:t>
      </w:r>
      <w:r>
        <w:rPr>
          <w:rStyle w:val="Pogrubienie"/>
          <w:rFonts w:ascii="Tahoma" w:hAnsi="Tahoma" w:cs="Tahoma"/>
          <w:color w:val="000000"/>
          <w:u w:val="single"/>
        </w:rPr>
        <w:t>powinni mieć wykazany tygodniowy wymiar zajęć, obowiązki, stanowisko i wpisany stopień awansu zawodowego</w:t>
      </w:r>
      <w:r>
        <w:rPr>
          <w:rStyle w:val="Pogrubienie"/>
          <w:rFonts w:ascii="Tahoma" w:hAnsi="Tahoma" w:cs="Tahoma"/>
          <w:color w:val="000000"/>
        </w:rPr>
        <w:t>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UWAGA: </w:t>
      </w:r>
      <w:r>
        <w:rPr>
          <w:rFonts w:ascii="Tahoma" w:hAnsi="Tahoma" w:cs="Tahoma"/>
          <w:color w:val="000000"/>
        </w:rPr>
        <w:t xml:space="preserve">Od 1 września 2022 r. nastąpiły zmiany w </w:t>
      </w:r>
      <w:r>
        <w:rPr>
          <w:rStyle w:val="Pogrubienie"/>
          <w:rFonts w:ascii="Tahoma" w:hAnsi="Tahoma" w:cs="Tahoma"/>
          <w:color w:val="000000"/>
        </w:rPr>
        <w:t>zakresie awansu zawodowego nauczycieli. 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Szczegóły dotyczące zmian znajdą Państwo w instrukcji merytorycznej na stronie</w:t>
      </w:r>
      <w:r>
        <w:rPr>
          <w:rStyle w:val="Pogrubienie"/>
          <w:rFonts w:ascii="Tahoma" w:hAnsi="Tahoma" w:cs="Tahoma"/>
          <w:color w:val="000000"/>
        </w:rPr>
        <w:t xml:space="preserve">  </w:t>
      </w:r>
      <w:hyperlink r:id="rId5" w:tgtFrame="_blank" w:history="1">
        <w:r>
          <w:rPr>
            <w:rStyle w:val="Hipercze"/>
            <w:rFonts w:ascii="Tahoma" w:hAnsi="Tahoma" w:cs="Tahoma"/>
          </w:rPr>
          <w:t>https://pomocsio.men.gov.pl/nauczyciele/ </w:t>
        </w:r>
      </w:hyperlink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W sekcji Awans zawodowy należy wykazać jedną z opcji: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a) nauczyciel dyplomowany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lastRenderedPageBreak/>
        <w:t>b) nauczyciel mianowany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c) nauczyciel bez stopnia awansu zawodowego </w:t>
      </w:r>
    </w:p>
    <w:p w:rsidR="00A45EA9" w:rsidRDefault="00A45EA9" w:rsidP="00A45EA9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Style w:val="Pogrubienie"/>
          <w:rFonts w:ascii="Tahoma" w:eastAsia="Times New Roman" w:hAnsi="Tahoma" w:cs="Tahoma"/>
          <w:color w:val="000000"/>
        </w:rPr>
        <w:t>dotychczasowy nauczyciel stażysta, kontraktowy lub bez stopnia </w:t>
      </w:r>
    </w:p>
    <w:p w:rsidR="00A45EA9" w:rsidRDefault="00A45EA9" w:rsidP="00A45EA9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Style w:val="Pogrubienie"/>
          <w:rFonts w:ascii="Tahoma" w:eastAsia="Times New Roman" w:hAnsi="Tahoma" w:cs="Tahoma"/>
          <w:color w:val="000000"/>
        </w:rPr>
        <w:t>nauczyciel zatrudniony po raz pierwszy od 01.09.2022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 xml:space="preserve">Nauczyciele bez stopnia awansu zawodowego (początkujący) zatrudnieni w wymiarze co najmniej 0,5 obowiązkowego wymiaru zajęć zgodnie z wymaganymi kwalifikacjami, </w:t>
      </w:r>
      <w:r>
        <w:rPr>
          <w:rStyle w:val="Pogrubienie"/>
          <w:rFonts w:ascii="Tahoma" w:hAnsi="Tahoma" w:cs="Tahoma"/>
          <w:color w:val="000000"/>
          <w:u w:val="single"/>
        </w:rPr>
        <w:t>obligatoryjnie</w:t>
      </w:r>
      <w:r>
        <w:rPr>
          <w:rStyle w:val="Pogrubienie"/>
          <w:rFonts w:ascii="Tahoma" w:hAnsi="Tahoma" w:cs="Tahoma"/>
          <w:color w:val="000000"/>
        </w:rPr>
        <w:t xml:space="preserve"> rozpoczynają przygotowanie do zawodu – art. 9a pkt 2 ustawy Karta Nauczyciela.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d) dodatkowo w przypadku, gdy nauczycielowi nie można przypisać żadnej z powyższych opcji, w polu „Inne” należy wybrać:</w:t>
      </w:r>
    </w:p>
    <w:p w:rsidR="00A45EA9" w:rsidRDefault="00A45EA9" w:rsidP="00A45EA9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nauczyciel bez stopnia awansu zawodowego nieodbywający przygotowania do zawodu nauczyciela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Powyższą opcję wybieramy, gdy nauczyciel nie spełnia wymogów ustawy w zakresie przygotowania do zawodu nauczyciela – ma łącznie mniej niż 0,5 etatu </w:t>
      </w:r>
      <w:r>
        <w:rPr>
          <w:rStyle w:val="Pogrubienie"/>
          <w:rFonts w:ascii="Tahoma" w:hAnsi="Tahoma" w:cs="Tahoma"/>
          <w:color w:val="000000"/>
        </w:rPr>
        <w:t>obowiązkowego wymiaru zajęć zgodnie z wymaganymi kwalifikacjami</w:t>
      </w:r>
      <w:r>
        <w:rPr>
          <w:rStyle w:val="Pogrubienie"/>
          <w:rFonts w:ascii="Tahoma" w:hAnsi="Tahoma" w:cs="Tahoma"/>
          <w:color w:val="1F497D"/>
        </w:rPr>
        <w:t>,</w:t>
      </w:r>
    </w:p>
    <w:p w:rsidR="00A45EA9" w:rsidRDefault="00A45EA9" w:rsidP="00A45EA9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nauczyciel bez stopnia awansu zawodowego zatrudniony na podstawie art. 10 ust. 9 Karty Nauczyciela.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Nauczyciel w każdej placówce musi mieć wykazany awans zawodowy.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 xml:space="preserve">Nauczyciele realizujący przygotowanie do zawodu lub staż muszą mieć wykazane planowanie awansu w placówkach, gdzie go realizują. Jeżeli są zatrudnieni dodatkowo w innych placówkach – muszą mieć wykazany </w:t>
      </w:r>
      <w:r>
        <w:rPr>
          <w:rStyle w:val="Pogrubienie"/>
          <w:rFonts w:ascii="Tahoma" w:hAnsi="Tahoma" w:cs="Tahoma"/>
          <w:color w:val="000000"/>
          <w:u w:val="single"/>
        </w:rPr>
        <w:t>aktualny stopień awansu zawodowego bez planowania awansu</w:t>
      </w:r>
      <w:r>
        <w:rPr>
          <w:rStyle w:val="Pogrubienie"/>
          <w:rFonts w:ascii="Tahoma" w:hAnsi="Tahoma" w:cs="Tahoma"/>
          <w:color w:val="000000"/>
        </w:rPr>
        <w:t>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Dodatkowo w załączeniu przekazujemy instrukcję objaśniającą sposób wypełnienia danych nauczycieli bez stopnia awansu zawodowego (początkujących), dla których naliczona zostanie waga subwencyjna na dodatek „na start” zgodnie z art. 53a ustawy Karta Nauczyciela.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Link do instrukcji technicznej dotyczącej awansu: </w:t>
      </w:r>
      <w:hyperlink r:id="rId6" w:tgtFrame="_blank" w:history="1">
        <w:r>
          <w:rPr>
            <w:rStyle w:val="Hipercze"/>
            <w:rFonts w:ascii="Tahoma" w:hAnsi="Tahoma" w:cs="Tahoma"/>
          </w:rPr>
          <w:t>https://pomocsio.men.gov.pl/rejestracja-7/</w:t>
        </w:r>
      </w:hyperlink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Zgodnie z zapisami w art. 42d Karty Nauczyciela została określona minimalna liczba etatów nauczycieli specjalistów, tj. pedagogów, pedagogów specjalnych, psychologów, </w:t>
      </w:r>
      <w:r>
        <w:rPr>
          <w:rFonts w:ascii="Tahoma" w:hAnsi="Tahoma" w:cs="Tahoma"/>
          <w:color w:val="000000"/>
        </w:rPr>
        <w:lastRenderedPageBreak/>
        <w:t xml:space="preserve">logopedów, terapeutów pedagogicznych w przedszkolach, szkołach lub zespołach, które </w:t>
      </w:r>
      <w:r>
        <w:rPr>
          <w:rFonts w:ascii="Tahoma" w:hAnsi="Tahoma" w:cs="Tahoma"/>
          <w:color w:val="000000"/>
          <w:u w:val="single"/>
        </w:rPr>
        <w:t>nie są szkołami specjalnymi</w:t>
      </w:r>
      <w:r>
        <w:rPr>
          <w:rFonts w:ascii="Tahoma" w:hAnsi="Tahoma" w:cs="Tahoma"/>
          <w:color w:val="000000"/>
        </w:rPr>
        <w:t>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prawidłowego wyliczenia wskaźnika określonego w art. 42d ust. 13 Karty Nauczyciela oraz spełniania standardów liczone są: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 obowiązki nauczycieli specjalistów wykazane w SIO:</w:t>
      </w:r>
    </w:p>
    <w:p w:rsidR="00A45EA9" w:rsidRDefault="00A45EA9" w:rsidP="00A45EA9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obowiązki nauczyciela pedagoga,</w:t>
      </w:r>
    </w:p>
    <w:p w:rsidR="00A45EA9" w:rsidRDefault="00A45EA9" w:rsidP="00A45EA9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obowiązki nauczyciela psychologa,</w:t>
      </w:r>
    </w:p>
    <w:p w:rsidR="00A45EA9" w:rsidRDefault="00A45EA9" w:rsidP="00A45EA9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obowiązki nauczyciela logopedy,</w:t>
      </w:r>
    </w:p>
    <w:p w:rsidR="00A45EA9" w:rsidRDefault="00A45EA9" w:rsidP="00A45EA9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obowiązki nauczyciela terapeuty pedagogicznego,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b) obowiązki pedagoga specjalnego wykazane w SIO:</w:t>
      </w:r>
    </w:p>
    <w:p w:rsidR="00A45EA9" w:rsidRDefault="00A45EA9" w:rsidP="00A45EA9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obowiązki nauczyciela pedagoga specjalnego,</w:t>
      </w:r>
    </w:p>
    <w:p w:rsidR="00A45EA9" w:rsidRDefault="00A45EA9" w:rsidP="00A45EA9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zajęcia rewalidacyjne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Pomocniczy raport zawierający szacowane wyliczenia pozwalający na monitorowanie spełniania standardów dostępny jest w Strefie Pracownika SIO i uwzględnia wymienione powyżej obowiązki. Raport ma jednak charakter pomocniczy i nie przesądza o spełnianiu lub nie spełnianiu standardów w szkole.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3. uczniowie powinni mieć wypełnione wszystkie dane dziedzinowe, takie jak orzeczenia o potrzebie kształcenia specjalnego, orzeczenia o potrzebie zajęć rewalidacyjno-wychowawczych, opinie o wczesnym wspomaganiu rozwoju, informację o korzystaniu z indywidualnego nauczania, informację o korzystaniu z internatu.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Strefie Pracownika SIO na rok szkolny 2022/2023, w sekcji Raporty/</w:t>
      </w:r>
      <w:r>
        <w:rPr>
          <w:rStyle w:val="Pogrubienie"/>
          <w:rFonts w:ascii="Tahoma" w:hAnsi="Tahoma" w:cs="Tahoma"/>
          <w:color w:val="000000"/>
        </w:rPr>
        <w:t>Raporty SIO2 rok 2022/2023</w:t>
      </w:r>
      <w:r>
        <w:rPr>
          <w:rFonts w:ascii="Tahoma" w:hAnsi="Tahoma" w:cs="Tahoma"/>
          <w:color w:val="000000"/>
        </w:rPr>
        <w:t xml:space="preserve"> udostępnione zostały raporty, które umożliwiają monitorowanie stanu i poprawności wypełnienia danych w SIO.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Raporty będą aktualizowane codziennie i prezentują przekazane dane do SIO w dniu poprzednim.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Ponadto informujemy, że</w:t>
      </w:r>
    </w:p>
    <w:p w:rsidR="00A45EA9" w:rsidRDefault="00A45EA9" w:rsidP="00A45EA9">
      <w:pPr>
        <w:numPr>
          <w:ilvl w:val="0"/>
          <w:numId w:val="6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na stronie </w:t>
      </w:r>
      <w:hyperlink r:id="rId7" w:tgtFrame="_blank" w:history="1">
        <w:r>
          <w:rPr>
            <w:rStyle w:val="Hipercze"/>
            <w:rFonts w:ascii="Tahoma" w:eastAsia="Times New Roman" w:hAnsi="Tahoma" w:cs="Tahoma"/>
          </w:rPr>
          <w:t>https://icein.gov.pl/</w:t>
        </w:r>
      </w:hyperlink>
      <w:r>
        <w:rPr>
          <w:rFonts w:ascii="Tahoma" w:eastAsia="Times New Roman" w:hAnsi="Tahoma" w:cs="Tahoma"/>
          <w:color w:val="000000"/>
        </w:rPr>
        <w:t xml:space="preserve"> znajdują się informacje o zmianach wprowadzonych w Systemie Informacji Oświatowej;</w:t>
      </w:r>
    </w:p>
    <w:p w:rsidR="00A45EA9" w:rsidRDefault="00A45EA9" w:rsidP="00A45EA9">
      <w:pPr>
        <w:numPr>
          <w:ilvl w:val="0"/>
          <w:numId w:val="6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>na stronie </w:t>
      </w:r>
      <w:hyperlink r:id="rId8" w:tgtFrame="_blank" w:history="1">
        <w:r>
          <w:rPr>
            <w:rStyle w:val="Hipercze"/>
            <w:rFonts w:ascii="Tahoma" w:eastAsia="Times New Roman" w:hAnsi="Tahoma" w:cs="Tahoma"/>
          </w:rPr>
          <w:t>https://pomocsio.men.gov.pl/</w:t>
        </w:r>
      </w:hyperlink>
      <w:r>
        <w:rPr>
          <w:rFonts w:ascii="Tahoma" w:eastAsia="Times New Roman" w:hAnsi="Tahoma" w:cs="Tahoma"/>
          <w:color w:val="000000"/>
        </w:rPr>
        <w:t xml:space="preserve"> znajdują się:</w:t>
      </w:r>
    </w:p>
    <w:p w:rsidR="00A45EA9" w:rsidRDefault="00A45EA9" w:rsidP="00A45EA9">
      <w:pPr>
        <w:numPr>
          <w:ilvl w:val="1"/>
          <w:numId w:val="6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instrukcje techniczne,</w:t>
      </w:r>
    </w:p>
    <w:p w:rsidR="00A45EA9" w:rsidRDefault="00A45EA9" w:rsidP="00A45EA9">
      <w:pPr>
        <w:numPr>
          <w:ilvl w:val="1"/>
          <w:numId w:val="6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instrukcje merytoryczne,</w:t>
      </w:r>
    </w:p>
    <w:p w:rsidR="00A45EA9" w:rsidRDefault="00A45EA9" w:rsidP="00A45EA9">
      <w:pPr>
        <w:numPr>
          <w:ilvl w:val="1"/>
          <w:numId w:val="6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filmy instruktażowe (pokazujące krok po kroku wprowadzanie danych do nowego SIO),</w:t>
      </w:r>
    </w:p>
    <w:p w:rsidR="00A45EA9" w:rsidRDefault="00A45EA9" w:rsidP="00A45EA9">
      <w:pPr>
        <w:numPr>
          <w:ilvl w:val="1"/>
          <w:numId w:val="6"/>
        </w:num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odpowiedzi na najczęściej zadawane pytania w zakresie m. in. wprowadzanie danych dotyczących uczniów i nauczycieli.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Uprzejmie prosimy o zapoznanie się z tymi materiałami.      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u w:val="single"/>
        </w:rPr>
        <w:t>Prosimy o terminowe i zgodne ze stanem faktycznym przekazywanie danych do SIO.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100 ust. 1 ustawy o systemie informacji oświatowej kto wbrew obowiązkowi nie przekazuje danych do bazy danych SIO lub przekazuje dane niezgodne z prawdą, podlega karze grzywny. Orzekanie następuje w trybie przepisów ustawy z dnia 24 sierpnia 2001 r. - Kodeks postępowania w sprawach o wykroczenia (Dz.U. z 2022 r. poz. 1124).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</w:rPr>
        <w:t>Z wyrazami szacunku</w:t>
      </w:r>
    </w:p>
    <w:p w:rsidR="00A45EA9" w:rsidRDefault="00A45EA9" w:rsidP="00A45EA9">
      <w:pPr>
        <w:pStyle w:val="NormalnyWeb"/>
        <w:spacing w:line="34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</w:rPr>
        <w:t>Zespół SIO</w:t>
      </w:r>
    </w:p>
    <w:p w:rsidR="00890B7E" w:rsidRDefault="00A45EA9">
      <w:bookmarkStart w:id="0" w:name="_GoBack"/>
      <w:bookmarkEnd w:id="0"/>
    </w:p>
    <w:sectPr w:rsidR="0089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15F"/>
    <w:multiLevelType w:val="multilevel"/>
    <w:tmpl w:val="92F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3518"/>
    <w:multiLevelType w:val="multilevel"/>
    <w:tmpl w:val="40F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2FFD"/>
    <w:multiLevelType w:val="multilevel"/>
    <w:tmpl w:val="7E7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7367B"/>
    <w:multiLevelType w:val="multilevel"/>
    <w:tmpl w:val="7C4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23CA8"/>
    <w:multiLevelType w:val="multilevel"/>
    <w:tmpl w:val="68A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45646"/>
    <w:multiLevelType w:val="multilevel"/>
    <w:tmpl w:val="E5A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21161"/>
    <w:multiLevelType w:val="multilevel"/>
    <w:tmpl w:val="BA4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06"/>
    <w:rsid w:val="0009264C"/>
    <w:rsid w:val="00955D06"/>
    <w:rsid w:val="00A45EA9"/>
    <w:rsid w:val="00E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4020-9CC0-404C-AF1D-6EFC2108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D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D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D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55D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5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sio.men.gov.pl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ei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csio.men.gov.pl/rejestracja-7/" TargetMode="External"/><Relationship Id="rId5" Type="http://schemas.openxmlformats.org/officeDocument/2006/relationships/hyperlink" Target="https://pomocsio.men.gov.pl/nauczycie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Regina Jaron</cp:lastModifiedBy>
  <cp:revision>2</cp:revision>
  <dcterms:created xsi:type="dcterms:W3CDTF">2022-10-10T09:16:00Z</dcterms:created>
  <dcterms:modified xsi:type="dcterms:W3CDTF">2022-10-12T09:46:00Z</dcterms:modified>
</cp:coreProperties>
</file>