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C6B" w:rsidRPr="00D34C6B" w:rsidRDefault="00E32A6D" w:rsidP="00E32A6D">
      <w:pPr>
        <w:shd w:val="clear" w:color="auto" w:fill="FFFFFF"/>
        <w:spacing w:before="100" w:beforeAutospacing="1" w:after="100" w:afterAutospacing="1" w:line="36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</w:pPr>
      <w:bookmarkStart w:id="0" w:name="_GoBack"/>
      <w:r w:rsidRPr="00D34C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Granty na wsparcie Ukrainy </w:t>
      </w:r>
      <w:r w:rsidRPr="00D34C6B"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  <w:t xml:space="preserve"> </w:t>
      </w:r>
      <w:r w:rsidR="00D34C6B" w:rsidRPr="00D34C6B"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  <w:t>Europejsk</w:t>
      </w:r>
      <w:r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  <w:t>iej</w:t>
      </w:r>
      <w:r w:rsidR="00D34C6B" w:rsidRPr="00D34C6B"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  <w:t xml:space="preserve"> Fundacj</w:t>
      </w:r>
      <w:r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  <w:t>i</w:t>
      </w:r>
      <w:r w:rsidR="00D34C6B" w:rsidRPr="00D34C6B">
        <w:rPr>
          <w:rFonts w:ascii="Times New Roman" w:eastAsia="Times New Roman" w:hAnsi="Times New Roman" w:cs="Times New Roman"/>
          <w:b/>
          <w:color w:val="000000"/>
          <w:spacing w:val="-11"/>
          <w:kern w:val="36"/>
          <w:sz w:val="24"/>
          <w:szCs w:val="24"/>
          <w:lang w:eastAsia="pl-PL"/>
        </w:rPr>
        <w:t xml:space="preserve"> Młodzieży (EYF) </w:t>
      </w:r>
    </w:p>
    <w:bookmarkEnd w:id="0"/>
    <w:p w:rsidR="00D34C6B" w:rsidRPr="00D34C6B" w:rsidRDefault="00D34C6B" w:rsidP="00E32A6D">
      <w:pPr>
        <w:shd w:val="clear" w:color="auto" w:fill="FFFFFF"/>
        <w:spacing w:after="100" w:afterAutospacing="1" w:line="36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Europejska Fundacja Młodzieży (</w:t>
      </w:r>
      <w:proofErr w:type="spellStart"/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European</w:t>
      </w:r>
      <w:proofErr w:type="spellEnd"/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proofErr w:type="spellStart"/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Youth</w:t>
      </w:r>
      <w:proofErr w:type="spellEnd"/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Foundation, EYF) została powołana przez Radę Europy. Stymuluje współpracę pomiędzy młodzieżą w Europie poprzez udzielanie wsparcia finansowego działaniom młodzieżowym.</w:t>
      </w:r>
      <w:r w:rsidR="00E32A6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Celem programu jest dofinansowanie działań służących promowaniu idei pokoju, zrozumienia i współpracy w duchu poszanowania praw człowieka, demokracji, tolerancji i solidarności.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EYF wspiera organizacje pozarządowe (NGO), ich sieci lub inne NGO działające na rzecz młodzieży w dziedzinach istotnych z punktu widzenia polityki młodzieżowej Rady Europy, a są to m.in: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·działania edukacyjne, społeczne, kulturalne i humanitarne o charakterze europejskim;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działania mające na celu utrzymanie pokoju i umocnienie/zacieśnienie współpracy w Europie;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działania promujące bliższą współpracę i lepsze zrozumienie pomiędzy młodymi ludźmi w Europie, w szczególności poprzez wspieranie i rozwój wymiany informacji;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działania mające na celu stymulowanie wzajemnej pomocy w zakresie działań kulturalnych, edukacyjnych i społecznych w Europie i w krajach rozwijających się;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  <w:t>· studia, badania i dokumentacja dotyczące młodzieży.</w:t>
      </w:r>
    </w:p>
    <w:p w:rsidR="00E32A6D" w:rsidRDefault="00D34C6B" w:rsidP="00E32A6D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34C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Kategorie działań wspieranych przez EYF</w:t>
      </w:r>
      <w:r w:rsidR="00E32A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 xml:space="preserve"> to między innymi</w:t>
      </w:r>
      <w:r w:rsidRPr="00D34C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: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r w:rsidR="00E32A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g</w:t>
      </w:r>
      <w:r w:rsidRPr="00D34C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ranty na wsparcie Ukrainy 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– organizacje młodzieżowe na Ukrainie lub organizacje młodzieżowe pracujące z młodzieżą z Ukrainy w państwach członkowskich Rady Europy mogą składać wnioski w ramach niniejszego specjalnego naboru. Działania muszą być skierowane do młodzieży z Ukrainy dotkniętej wojną, wspierać ją i angażować. Projekty można składać w dowolnym momencie w okresie od 3 listopada 2022 r. do 31 października 2023 r. lub do wyczerpania środków. Maksymalna kwota grantu: 15 000 euro.</w:t>
      </w:r>
    </w:p>
    <w:p w:rsidR="00D34C6B" w:rsidRPr="00D34C6B" w:rsidRDefault="00D34C6B" w:rsidP="00E32A6D">
      <w:pPr>
        <w:shd w:val="clear" w:color="auto" w:fill="FFFFFF"/>
        <w:spacing w:after="100" w:afterAutospacing="1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Aplikacja odbywa się online i wymaga wcześniejszej rejestracji.</w:t>
      </w:r>
      <w:r w:rsidRPr="00D34C6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 </w:t>
      </w:r>
      <w:r w:rsidRPr="00D34C6B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br/>
      </w:r>
      <w:hyperlink r:id="rId4" w:tgtFrame="_blank" w:history="1">
        <w:r w:rsidRPr="00D34C6B">
          <w:rPr>
            <w:rFonts w:ascii="Times New Roman" w:eastAsia="Times New Roman" w:hAnsi="Times New Roman" w:cs="Times New Roman"/>
            <w:b/>
            <w:bCs/>
            <w:color w:val="457CBF"/>
            <w:sz w:val="24"/>
            <w:szCs w:val="24"/>
            <w:u w:val="single"/>
            <w:lang w:eastAsia="pl-PL"/>
          </w:rPr>
          <w:t>Więcej informacji na stronie organizatora.</w:t>
        </w:r>
      </w:hyperlink>
    </w:p>
    <w:p w:rsidR="001011A4" w:rsidRPr="00D34C6B" w:rsidRDefault="001011A4" w:rsidP="00E32A6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011A4" w:rsidRPr="00D3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6B"/>
    <w:rsid w:val="001011A4"/>
    <w:rsid w:val="006A5B3B"/>
    <w:rsid w:val="007824D7"/>
    <w:rsid w:val="00D34C6B"/>
    <w:rsid w:val="00E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58A7"/>
  <w15:chartTrackingRefBased/>
  <w15:docId w15:val="{940D57F0-9F94-4D8A-A721-937ACFEE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4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34C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34C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4C6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4C6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34C6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34C6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4C6B"/>
    <w:rPr>
      <w:color w:val="0000FF"/>
      <w:u w:val="single"/>
    </w:rPr>
  </w:style>
  <w:style w:type="paragraph" w:customStyle="1" w:styleId="pt-3">
    <w:name w:val="pt-3"/>
    <w:basedOn w:val="Normalny"/>
    <w:rsid w:val="00D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aser-head">
    <w:name w:val="teaser-head"/>
    <w:basedOn w:val="Normalny"/>
    <w:rsid w:val="00D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4">
    <w:name w:val="mb-4"/>
    <w:basedOn w:val="Normalny"/>
    <w:rsid w:val="00D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b-0">
    <w:name w:val="mb-0"/>
    <w:basedOn w:val="Normalny"/>
    <w:rsid w:val="00D34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2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18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3743">
                              <w:marLeft w:val="0"/>
                              <w:marRight w:val="-65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1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06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e.int/en/web/european-youth-foundation/deadlin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Sobotnik</dc:creator>
  <cp:keywords/>
  <dc:description/>
  <cp:lastModifiedBy>Joanna Sobotnik</cp:lastModifiedBy>
  <cp:revision>2</cp:revision>
  <cp:lastPrinted>2023-05-12T12:49:00Z</cp:lastPrinted>
  <dcterms:created xsi:type="dcterms:W3CDTF">2023-05-12T12:33:00Z</dcterms:created>
  <dcterms:modified xsi:type="dcterms:W3CDTF">2023-05-12T12:51:00Z</dcterms:modified>
</cp:coreProperties>
</file>