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C3" w:rsidRPr="00E84176" w:rsidRDefault="004A0DC3" w:rsidP="00F75C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E84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eTwinning – europejska społeczność szkolna</w:t>
      </w:r>
    </w:p>
    <w:bookmarkEnd w:id="0"/>
    <w:p w:rsidR="000E0C71" w:rsidRPr="00E84176" w:rsidRDefault="000E0C71" w:rsidP="00F75C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0DC3" w:rsidRPr="00E84176" w:rsidRDefault="004A0DC3" w:rsidP="00F7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eTwinning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 to społeczność szkolna, gromadząca szkoły i przedszkola z całej Europy współpracująca za pomocą mediów elektronicznych. eTwinning to również doskonalenie zawodowe nauczycieli.</w:t>
      </w:r>
    </w:p>
    <w:p w:rsidR="004A0DC3" w:rsidRPr="00E84176" w:rsidRDefault="004A0DC3" w:rsidP="00F7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 nauczyciele wykorzystują Internet we współpracy ponad granicami – współdziałają, wymieniają się informacjami i materiałami do nauki. eTwinning poszerza zakres pedagogicznych możliwości oferowanych uczniom i nauczycielom, motywuje do nauki i otwarcia na Europę.</w:t>
      </w:r>
    </w:p>
    <w:p w:rsidR="004A0DC3" w:rsidRPr="00E84176" w:rsidRDefault="00E84176" w:rsidP="00F7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A0DC3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stnieje również możliwość realizacji projektów wyłącznie z udziałem partnerów z tego samego kraju. </w:t>
      </w:r>
      <w:r w:rsidR="004A0DC3" w:rsidRPr="00E84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eTwinning krajowy,</w:t>
      </w:r>
      <w:r w:rsidR="004A0DC3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 bez barier językowych, pozwala nabrać wprawy i doświadczenia w realizacji projektów, zarówno od strony technicznej, jak i merytorycznej.</w:t>
      </w:r>
    </w:p>
    <w:p w:rsidR="000E0C71" w:rsidRPr="00E84176" w:rsidRDefault="000E0C71" w:rsidP="00F75C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0DC3" w:rsidRPr="00E84176" w:rsidRDefault="004A0DC3" w:rsidP="00F75C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wziąć udział w Programie eTwinning?</w:t>
      </w:r>
    </w:p>
    <w:p w:rsidR="004A0DC3" w:rsidRPr="00E84176" w:rsidRDefault="004A0DC3" w:rsidP="00F7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 uczestniczyć mogą przedszkola, szkoły podstawowe i szkoły ponadpodstawowe, zarówno placówki państwowe, jak i prywatne (z uprawnieniami szkół publicznych – realizujące obowiązującą podstawę programową) z krajów Unii Europejskiej, a także dodatkowo z Albanii, Bośni i Hercegowiny, Islandii, Liechtensteinu, Macedonii Północnej, Norwegii, Serbii i Turcji.</w:t>
      </w:r>
    </w:p>
    <w:p w:rsidR="004A0DC3" w:rsidRPr="00E84176" w:rsidRDefault="004A0DC3" w:rsidP="00F7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daje możliwość współpracy również z partnerami z krajów znajdujących się w sąsiedztwie z Unią Europejską: Armenia, Azerbejdżan, Czarnogóra, Gruzja, Mołdawia, Tunezja, Ukraina, Jordania i Liban.</w:t>
      </w:r>
    </w:p>
    <w:p w:rsidR="004A0DC3" w:rsidRPr="00E84176" w:rsidRDefault="004A0DC3" w:rsidP="00F7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realizację projektu może być zaangażowana cała szkoła: nauczyciele wszystkich przedmiotów, uczniowie wraz z opiekunami, dyrektorzy szkół, bibliotekarze, pedagodzy szkolni i pozostali pracownicy.</w:t>
      </w:r>
    </w:p>
    <w:p w:rsidR="004A0DC3" w:rsidRPr="00E84176" w:rsidRDefault="004A0DC3" w:rsidP="00F7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można rozpocząć z każdym zarejestrowanym w eTwinning nauczycielem.</w:t>
      </w:r>
    </w:p>
    <w:p w:rsidR="000E0C71" w:rsidRPr="00E84176" w:rsidRDefault="000E0C71" w:rsidP="00F75C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0DC3" w:rsidRPr="00E84176" w:rsidRDefault="004A0DC3" w:rsidP="00F75C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Najważniejsze cechy projektów eTwinning:</w:t>
      </w:r>
    </w:p>
    <w:p w:rsidR="004A0DC3" w:rsidRPr="00E84176" w:rsidRDefault="004A0DC3" w:rsidP="00F75C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 </w:t>
      </w:r>
      <w:r w:rsidRPr="00E84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komputera, Internetu, aparatu, kamery, 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 z których uczniowie korzystają w czasie wolnym;</w:t>
      </w:r>
    </w:p>
    <w:p w:rsidR="004A0DC3" w:rsidRPr="00E84176" w:rsidRDefault="004A0DC3" w:rsidP="00F75C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Języki obce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 wykorzystywane są do bezpośredniej komunikacji z rówieśnikami – partnerami w projekcie;</w:t>
      </w:r>
    </w:p>
    <w:p w:rsidR="004A0DC3" w:rsidRPr="00E84176" w:rsidRDefault="004A0DC3" w:rsidP="00F75C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 projektu bardzo łatwo zintegrować z podstawą programową 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nawet</w:t>
      </w:r>
      <w:r w:rsidRPr="00E84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kilku dowolnych przedmiotów nauczanych w szkole, i realizować w ramach planowych zajęć</w:t>
      </w:r>
      <w:r w:rsidR="000E0C71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0DC3" w:rsidRPr="00E84176" w:rsidRDefault="004A0DC3" w:rsidP="00F75C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Projekty eTwinning są bardzo elastyczne 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nauczyciele realizujący projekt swobodnie dopasowują tematykę, działania, narzędzia, czas trwania projektu do potrzeby uczniów, swoich i szkoły</w:t>
      </w:r>
      <w:r w:rsidR="000E0C71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0DC3" w:rsidRPr="00E84176" w:rsidRDefault="004A0DC3" w:rsidP="00F75C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-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opierają się na wspólnie opracowanym planie, nastawione są na ścisłą współpracę i tworzenie rezultatów będących efektem pracy wszystkich partnerów.</w:t>
      </w:r>
    </w:p>
    <w:p w:rsidR="000E0C71" w:rsidRPr="00E84176" w:rsidRDefault="000E0C71" w:rsidP="00F75C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0DC3" w:rsidRPr="00E84176" w:rsidRDefault="004A0DC3" w:rsidP="00F75C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Zalety projektów eTwinning</w:t>
      </w:r>
    </w:p>
    <w:p w:rsidR="004A0DC3" w:rsidRPr="00E84176" w:rsidRDefault="004A0DC3" w:rsidP="00F7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stawia minimum wymagań. Chętnym do stworzenia projektu wystarczy komputer z dostępem do Internetu.</w:t>
      </w:r>
      <w:r w:rsidR="000E0C71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nakładów finansowych i związanych z tym skomplikowanych formalności i procedur – zarejestrowany użytkownik ma dostęp do licznych, bezpłatnych narzędzi, za pomocą których może rozpocząć i prowadzić współpracę.</w:t>
      </w:r>
    </w:p>
    <w:p w:rsidR="004A0DC3" w:rsidRPr="00E84176" w:rsidRDefault="004A0DC3" w:rsidP="00F7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nauczyciel z tej samej szkoły może równolegle z kolegami prowadzić nawet kilka projektów – zależy to wyłącznie od jego chęci, czasu i możliwości.</w:t>
      </w:r>
    </w:p>
    <w:p w:rsidR="000E0C71" w:rsidRPr="00E84176" w:rsidRDefault="000E0C71" w:rsidP="00F75C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0DC3" w:rsidRPr="00E84176" w:rsidRDefault="004A0DC3" w:rsidP="00F75C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Doskonalenie nauczycieli:</w:t>
      </w:r>
    </w:p>
    <w:p w:rsidR="004A0DC3" w:rsidRPr="00E84176" w:rsidRDefault="004A0DC3" w:rsidP="00F7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eTwinning oferuje szereg form doskonalenia zawodowego dla zarejestrowanych nauczycieli:</w:t>
      </w:r>
    </w:p>
    <w:p w:rsidR="004A0DC3" w:rsidRPr="00E84176" w:rsidRDefault="003B6A89" w:rsidP="00F75C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/>
      <w:r w:rsidR="000E0C71" w:rsidRPr="00E84176">
        <w:rPr>
          <w:rFonts w:ascii="Times New Roman" w:hAnsi="Times New Roman" w:cs="Times New Roman"/>
          <w:sz w:val="24"/>
          <w:szCs w:val="24"/>
        </w:rPr>
        <w:t>O</w:t>
      </w:r>
      <w:r w:rsidR="004A0DC3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gólnopolskie konferencje tematyczne kierowane do różnych grup docelowych</w:t>
      </w:r>
      <w:r w:rsid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0DC3" w:rsidRPr="00E84176" w:rsidRDefault="000E0C71" w:rsidP="00F75C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Międzynarodowe szkolenia, </w:t>
      </w:r>
      <w:r w:rsidR="004A0DC3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doskonalenia zawodowego oraz seminaria kontaktowe</w:t>
      </w:r>
      <w:r w:rsid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0DC3" w:rsidRPr="00E84176" w:rsidRDefault="000E0C71" w:rsidP="00F75C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hAnsi="Times New Roman" w:cs="Times New Roman"/>
          <w:sz w:val="24"/>
          <w:szCs w:val="24"/>
        </w:rPr>
        <w:t>Krajowe szkolenia,</w:t>
      </w:r>
      <w:r w:rsidR="004A0DC3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konferencje, seminaria krajowe</w:t>
      </w:r>
      <w:r w:rsid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0DC3" w:rsidRPr="00E84176" w:rsidRDefault="000E0C71" w:rsidP="00F75C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hAnsi="Times New Roman" w:cs="Times New Roman"/>
          <w:sz w:val="24"/>
          <w:szCs w:val="24"/>
        </w:rPr>
        <w:t xml:space="preserve">Kursy internetowe </w:t>
      </w:r>
      <w:r w:rsidR="004A0DC3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nauczycieli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miesięczne </w:t>
      </w:r>
      <w:r w:rsidR="004A0DC3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liczne kursy 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A0DC3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ygodniowe prowadzone na platformie </w:t>
      </w:r>
      <w:proofErr w:type="spellStart"/>
      <w:r w:rsidR="004A0DC3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Moodle</w:t>
      </w:r>
      <w:proofErr w:type="spellEnd"/>
      <w:r w:rsid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0DC3" w:rsidRPr="00E84176" w:rsidRDefault="000E0C71" w:rsidP="00F75C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regionalne</w:t>
      </w:r>
      <w:r w:rsidR="004A0DC3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 warsztaty organizowane bezpośrednio w szkołach 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 terenie danego województwa.</w:t>
      </w:r>
    </w:p>
    <w:p w:rsidR="000E0C71" w:rsidRPr="00E84176" w:rsidRDefault="000E0C71" w:rsidP="000E0C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DC3" w:rsidRPr="00E84176" w:rsidRDefault="004A0DC3" w:rsidP="00F75C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Odznaki Jakości eTwinning</w:t>
      </w:r>
    </w:p>
    <w:p w:rsidR="004A0DC3" w:rsidRPr="00E84176" w:rsidRDefault="000D416C" w:rsidP="00F7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Odznak</w:t>
      </w:r>
      <w:r w:rsidR="00E84176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</w:t>
      </w:r>
      <w:r w:rsidR="004A0DC3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przyznawana jest przez Krajowe Biuro eTwinning tym nauczycielom, których praca w ramach projektu osiągnęła określony, wysoki poziom.</w:t>
      </w:r>
    </w:p>
    <w:p w:rsidR="004A0DC3" w:rsidRPr="00E84176" w:rsidRDefault="004A0DC3" w:rsidP="00F7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przyznawania Krajowej Odznaki Jakości jest wyróżnienie nauczycieli i szkół, za realizację projektów spełniających </w:t>
      </w:r>
      <w:r w:rsidR="000E0C71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</w:t>
      </w:r>
      <w:r w:rsidR="000E0C71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</w:t>
      </w:r>
      <w:r w:rsidR="000E0C71"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jak: innowacja pedagogiczna i kreatywność, integracja z programem nauczania, komunikacja i wymiana informacji pomiędzy szkołami partnerskimi, współpraca pomiędzy szkołami partnerskimi, wykorzystanie technologii.</w:t>
      </w:r>
    </w:p>
    <w:p w:rsidR="004A0DC3" w:rsidRPr="00E84176" w:rsidRDefault="004A0DC3" w:rsidP="00F7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 Odznaki Jakości przyznawane są ‚na bieżąco’ przez cały rok.</w:t>
      </w:r>
    </w:p>
    <w:p w:rsidR="004A0DC3" w:rsidRPr="00E84176" w:rsidRDefault="004A0DC3" w:rsidP="00F7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projekcie minimum dwie szkoły partnerskie, z różnych krajów, otrzymały Krajowe Odznaki Jakości i przynajmniej jedna z nich została nominowana do Europejskiej Odznaki Jakości, otrzymają one tę Odznakę w kolejnej edycji w październiku.</w:t>
      </w:r>
    </w:p>
    <w:p w:rsidR="004A0DC3" w:rsidRPr="00E84176" w:rsidRDefault="004A0DC3" w:rsidP="00F7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Odznaki uprawniają nauczycieli do udziału w konkursach, odpowiednio krajowym i europejskim.</w:t>
      </w:r>
    </w:p>
    <w:p w:rsidR="004A0DC3" w:rsidRPr="00E84176" w:rsidRDefault="00E84176" w:rsidP="00F75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76">
        <w:rPr>
          <w:rFonts w:ascii="Times New Roman" w:hAnsi="Times New Roman" w:cs="Times New Roman"/>
          <w:sz w:val="24"/>
          <w:szCs w:val="24"/>
        </w:rPr>
        <w:t xml:space="preserve">Szczegółowe informacje są dostępne na stronie: </w:t>
      </w:r>
      <w:hyperlink r:id="rId6" w:history="1">
        <w:r w:rsidRPr="00E84176">
          <w:rPr>
            <w:rStyle w:val="Hipercze"/>
            <w:rFonts w:ascii="Times New Roman" w:hAnsi="Times New Roman" w:cs="Times New Roman"/>
            <w:sz w:val="24"/>
            <w:szCs w:val="24"/>
          </w:rPr>
          <w:t>https://etwinning.pl/</w:t>
        </w:r>
      </w:hyperlink>
      <w:r w:rsidRPr="00E84176"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4A0DC3" w:rsidRPr="00E8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2F6A"/>
    <w:multiLevelType w:val="multilevel"/>
    <w:tmpl w:val="7236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57773"/>
    <w:multiLevelType w:val="multilevel"/>
    <w:tmpl w:val="81F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3734B"/>
    <w:multiLevelType w:val="multilevel"/>
    <w:tmpl w:val="84C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978F5"/>
    <w:multiLevelType w:val="multilevel"/>
    <w:tmpl w:val="62D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A26AF"/>
    <w:multiLevelType w:val="multilevel"/>
    <w:tmpl w:val="76A4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963F3"/>
    <w:multiLevelType w:val="multilevel"/>
    <w:tmpl w:val="51DC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C3"/>
    <w:rsid w:val="000D416C"/>
    <w:rsid w:val="000E0C71"/>
    <w:rsid w:val="003B6A89"/>
    <w:rsid w:val="004A0DC3"/>
    <w:rsid w:val="00E84176"/>
    <w:rsid w:val="00F7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99A"/>
  <w15:chartTrackingRefBased/>
  <w15:docId w15:val="{88FFD78E-3C87-4524-8574-E4B5E812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41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winning.pl/" TargetMode="External"/><Relationship Id="rId5" Type="http://schemas.openxmlformats.org/officeDocument/2006/relationships/hyperlink" Target="https://etwinning.pl/szkolenia/szkolenia-kraj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Zabiegala Marzena</cp:lastModifiedBy>
  <cp:revision>3</cp:revision>
  <dcterms:created xsi:type="dcterms:W3CDTF">2023-12-28T08:01:00Z</dcterms:created>
  <dcterms:modified xsi:type="dcterms:W3CDTF">2023-12-29T07:46:00Z</dcterms:modified>
</cp:coreProperties>
</file>