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AA4B3" w14:textId="6C6BD2B4" w:rsidR="00B919D6" w:rsidRPr="00B919D6" w:rsidRDefault="00B919D6" w:rsidP="0086025D">
      <w:pPr>
        <w:shd w:val="clear" w:color="auto" w:fill="FFFFFF"/>
        <w:spacing w:before="100" w:beforeAutospacing="1" w:after="100" w:afterAutospacing="1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627A0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 xml:space="preserve">Program </w:t>
      </w:r>
      <w:r w:rsidRPr="00B919D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Generacja V4 (Fundusze Wyszehradzkie)</w:t>
      </w:r>
    </w:p>
    <w:p w14:paraId="19639CE6" w14:textId="455A188E" w:rsidR="00627A0D" w:rsidRPr="00627A0D" w:rsidRDefault="00627A0D" w:rsidP="0086025D">
      <w:pPr>
        <w:shd w:val="clear" w:color="auto" w:fill="FFFFFF"/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91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Termin zgłoszeń do 15.07.2024 r. </w:t>
      </w:r>
      <w:r w:rsidRPr="00627A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godz. 12.00</w:t>
      </w:r>
    </w:p>
    <w:p w14:paraId="03C0294F" w14:textId="7B58D155" w:rsidR="00B919D6" w:rsidRPr="00B919D6" w:rsidRDefault="00B919D6" w:rsidP="0086025D">
      <w:pPr>
        <w:shd w:val="clear" w:color="auto" w:fill="FFFFFF"/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919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Międzynarodowe projekty wymian młodzieży w wieku 12 - 30 lat, które w swoich działaniach muszą zawierać elementy integracji, nauki, współpracy i dobrego sąsiedztwa.</w:t>
      </w:r>
    </w:p>
    <w:p w14:paraId="00EC2883" w14:textId="77777777" w:rsidR="00B919D6" w:rsidRPr="00B919D6" w:rsidRDefault="00B919D6" w:rsidP="0086025D">
      <w:pPr>
        <w:shd w:val="clear" w:color="auto" w:fill="FFFFFF"/>
        <w:spacing w:after="100" w:afterAutospacing="1" w:line="36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919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Zasady</w:t>
      </w:r>
    </w:p>
    <w:p w14:paraId="7EDADBDD" w14:textId="77777777" w:rsidR="00B919D6" w:rsidRPr="00B919D6" w:rsidRDefault="00B919D6" w:rsidP="0086025D">
      <w:pPr>
        <w:shd w:val="clear" w:color="auto" w:fill="FFFFFF"/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91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Projekt powinien obejmować mobilność młodych ludzi z co najmniej </w:t>
      </w:r>
      <w:r w:rsidRPr="00B919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dwóch krajów</w:t>
      </w:r>
      <w:r w:rsidRPr="00B91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Grupy Wyszehradzkiej (Polska , Czechy, Słowacja, Węgry). Może również zakładać współpracę z państwami sąsiadującymi z Polską - Austrią, Niemcami oraz Ukrainą. W ramach projektu należy zrealizować co najmniej:</w:t>
      </w:r>
    </w:p>
    <w:p w14:paraId="2D31A8EB" w14:textId="77777777" w:rsidR="00B919D6" w:rsidRPr="00B919D6" w:rsidRDefault="00B919D6" w:rsidP="008602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9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91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jedno wspólne wydarzenie z udziałem obu/wszystkich stron;</w:t>
      </w:r>
    </w:p>
    <w:p w14:paraId="652A1982" w14:textId="77777777" w:rsidR="00B919D6" w:rsidRPr="00B919D6" w:rsidRDefault="00B919D6" w:rsidP="008602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9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91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jedną wspólną prezentację dla społeczności lokalnej (np. plakaty, eseje, blogi, spoty wideo itp.).</w:t>
      </w:r>
    </w:p>
    <w:p w14:paraId="1B217DC6" w14:textId="77777777" w:rsidR="00B919D6" w:rsidRPr="00B919D6" w:rsidRDefault="00B919D6" w:rsidP="0086025D">
      <w:pPr>
        <w:shd w:val="clear" w:color="auto" w:fill="FFFFFF"/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91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Ponadto należy wybrać jeden z 6 obszarów tematycznych „Generacja V4” lub stworzyć własny:</w:t>
      </w:r>
    </w:p>
    <w:p w14:paraId="4337E185" w14:textId="77777777" w:rsidR="0086025D" w:rsidRPr="00627A0D" w:rsidRDefault="00B919D6" w:rsidP="008602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9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919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Zrównoważony rozwój i odporność</w:t>
      </w:r>
    </w:p>
    <w:p w14:paraId="6EE2DDD5" w14:textId="7C654110" w:rsidR="00B919D6" w:rsidRPr="00B919D6" w:rsidRDefault="00B919D6" w:rsidP="0086025D">
      <w:pPr>
        <w:shd w:val="clear" w:color="auto" w:fill="FFFFFF"/>
        <w:spacing w:before="100" w:beforeAutospacing="1" w:after="100" w:afterAutospacing="1" w:line="360" w:lineRule="auto"/>
        <w:ind w:left="49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91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Podnoszenie świadomości w zakresie zmian klimatycznych i zrównoważonego rozwoju oraz utraty bioróżnorodności; zwiększanie odporności na zmiany klimatu, wymiana know-how, projekty ekologiczne itp.</w:t>
      </w:r>
    </w:p>
    <w:p w14:paraId="26182D40" w14:textId="77777777" w:rsidR="0086025D" w:rsidRPr="00627A0D" w:rsidRDefault="00B919D6" w:rsidP="008602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9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919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Dziedzictwo i pamięć</w:t>
      </w:r>
    </w:p>
    <w:p w14:paraId="10652A78" w14:textId="088CC12D" w:rsidR="00B919D6" w:rsidRPr="00B919D6" w:rsidRDefault="00B919D6" w:rsidP="0086025D">
      <w:pPr>
        <w:shd w:val="clear" w:color="auto" w:fill="FFFFFF"/>
        <w:spacing w:before="100" w:beforeAutospacing="1" w:after="100" w:afterAutospacing="1" w:line="360" w:lineRule="auto"/>
        <w:ind w:left="49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91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Wspólna historia i wspólna przyszłość, m.in. nauczanie/uczenie się wspólnej historii, zbieranie relacji świadków i projekty historii mówionej, przedstawianie historii lokalnej w kontekście regionalnym, promowanie (wspólnych) rocznic lub interesujących zabytków (przystąpienie do UE, rocznice 1956/1968).</w:t>
      </w:r>
    </w:p>
    <w:p w14:paraId="74FFFAF1" w14:textId="77777777" w:rsidR="0086025D" w:rsidRPr="00627A0D" w:rsidRDefault="00B919D6" w:rsidP="008602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9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919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Zdrowie i aktywny styl życia</w:t>
      </w:r>
    </w:p>
    <w:p w14:paraId="141AFB43" w14:textId="1B4ADDEC" w:rsidR="00B919D6" w:rsidRPr="00B919D6" w:rsidRDefault="00B919D6" w:rsidP="0086025D">
      <w:pPr>
        <w:shd w:val="clear" w:color="auto" w:fill="FFFFFF"/>
        <w:spacing w:before="100" w:beforeAutospacing="1" w:after="100" w:afterAutospacing="1" w:line="360" w:lineRule="auto"/>
        <w:ind w:left="49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91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Sport i inne aktywności sprzyjające aktywnemu trybowi życia, promocja zdrowej diety oraz zajęcia na rzecz dobrego samopoczucia oraz zdrowia fizycznego i psychicznego.</w:t>
      </w:r>
    </w:p>
    <w:p w14:paraId="3737B64D" w14:textId="77777777" w:rsidR="0086025D" w:rsidRPr="00627A0D" w:rsidRDefault="00B919D6" w:rsidP="008602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9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919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Sztuka i kultura</w:t>
      </w:r>
    </w:p>
    <w:p w14:paraId="6A25FF9F" w14:textId="6F598C00" w:rsidR="00B919D6" w:rsidRPr="00B919D6" w:rsidRDefault="00B919D6" w:rsidP="0086025D">
      <w:pPr>
        <w:shd w:val="clear" w:color="auto" w:fill="FFFFFF"/>
        <w:spacing w:before="100" w:beforeAutospacing="1" w:after="100" w:afterAutospacing="1" w:line="360" w:lineRule="auto"/>
        <w:ind w:left="49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91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Wspólne tworzenie nowych spektakli, wymiana kulturalna w dziedzinie teatru, filmu, muzyki, literatury, tradycyjnego rzemiosła itp.</w:t>
      </w:r>
    </w:p>
    <w:p w14:paraId="578A4A77" w14:textId="77777777" w:rsidR="0086025D" w:rsidRPr="00627A0D" w:rsidRDefault="00B919D6" w:rsidP="008602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9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919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Wartości demokratyczne i cnoty obywatelskie</w:t>
      </w:r>
    </w:p>
    <w:p w14:paraId="4ECC5F23" w14:textId="6F579FFA" w:rsidR="00B919D6" w:rsidRPr="00B919D6" w:rsidRDefault="00B919D6" w:rsidP="0086025D">
      <w:pPr>
        <w:shd w:val="clear" w:color="auto" w:fill="FFFFFF"/>
        <w:spacing w:before="100" w:beforeAutospacing="1" w:after="100" w:afterAutospacing="1" w:line="360" w:lineRule="auto"/>
        <w:ind w:left="49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91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Wzmacnianie zainteresowania i udziału w procesach demokratycznych, zaangażowanie na rzecz wspólnego dobra, ułatwianie dialogu na temat praw człowieka, debaty, parlamenty studenckie, zaangażowanie w życie społeczności i wolontariat.</w:t>
      </w:r>
    </w:p>
    <w:p w14:paraId="6664592C" w14:textId="77777777" w:rsidR="0086025D" w:rsidRPr="00627A0D" w:rsidRDefault="00B919D6" w:rsidP="008602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9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919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Kompetencje praktyczne i przedsiębiorczość</w:t>
      </w:r>
    </w:p>
    <w:p w14:paraId="116A9C88" w14:textId="36DA0E53" w:rsidR="00B919D6" w:rsidRPr="00B919D6" w:rsidRDefault="00B919D6" w:rsidP="0086025D">
      <w:pPr>
        <w:shd w:val="clear" w:color="auto" w:fill="FFFFFF"/>
        <w:spacing w:before="100" w:beforeAutospacing="1" w:after="100" w:afterAutospacing="1" w:line="360" w:lineRule="auto"/>
        <w:ind w:left="49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91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Wspieranie praktycznych wymian między szkołami zawodowymi, organizacjami pozarządowymi oraz między szkołami a przedsiębiorstwami oraz umożliwianie krótkoterminowych staży i szkoleń przy jednoczesnym wspieraniu ducha przedsiębiorczości i doskonaleniu konkretnych umiejętności.</w:t>
      </w:r>
    </w:p>
    <w:p w14:paraId="4203C694" w14:textId="77777777" w:rsidR="00B919D6" w:rsidRPr="00B919D6" w:rsidRDefault="00B919D6" w:rsidP="0086025D">
      <w:pPr>
        <w:shd w:val="clear" w:color="auto" w:fill="FFFFFF"/>
        <w:spacing w:after="100" w:afterAutospacing="1" w:line="36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919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Kto może aplikować</w:t>
      </w:r>
    </w:p>
    <w:p w14:paraId="25E5E5F2" w14:textId="77777777" w:rsidR="00B919D6" w:rsidRPr="00B919D6" w:rsidRDefault="00B919D6" w:rsidP="0086025D">
      <w:pPr>
        <w:shd w:val="clear" w:color="auto" w:fill="FFFFFF"/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91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Każdy podmiot prawny zarejestrowany w krajach Grupy Wyszehradzkiej.</w:t>
      </w:r>
    </w:p>
    <w:p w14:paraId="7FB34802" w14:textId="77777777" w:rsidR="00B919D6" w:rsidRPr="00B919D6" w:rsidRDefault="00B919D6" w:rsidP="0086025D">
      <w:pPr>
        <w:shd w:val="clear" w:color="auto" w:fill="FFFFFF"/>
        <w:spacing w:after="100" w:afterAutospacing="1" w:line="36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919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Dofinansowanie</w:t>
      </w:r>
    </w:p>
    <w:p w14:paraId="1BDE5F6D" w14:textId="77777777" w:rsidR="00B919D6" w:rsidRPr="00B919D6" w:rsidRDefault="00B919D6" w:rsidP="0086025D">
      <w:pPr>
        <w:shd w:val="clear" w:color="auto" w:fill="FFFFFF"/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91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Preferowane są wnioski projektowe o budżetach </w:t>
      </w:r>
      <w:r w:rsidRPr="00B919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do 10 000 euro</w:t>
      </w:r>
      <w:r w:rsidRPr="00B91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3CFFA540" w14:textId="77777777" w:rsidR="00B919D6" w:rsidRPr="00B919D6" w:rsidRDefault="00B919D6" w:rsidP="0086025D">
      <w:pPr>
        <w:shd w:val="clear" w:color="auto" w:fill="FFFFFF"/>
        <w:spacing w:after="100" w:afterAutospacing="1" w:line="36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919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Dodatkowe informacje</w:t>
      </w:r>
    </w:p>
    <w:p w14:paraId="36735B1F" w14:textId="77777777" w:rsidR="00B919D6" w:rsidRPr="00B919D6" w:rsidRDefault="00B919D6" w:rsidP="0086025D">
      <w:pPr>
        <w:shd w:val="clear" w:color="auto" w:fill="FFFFFF"/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91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Więcej informacji znajduje się na </w:t>
      </w:r>
      <w:hyperlink r:id="rId5" w:tgtFrame="_blank" w:history="1">
        <w:r w:rsidRPr="00B919D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stronie programu</w:t>
        </w:r>
      </w:hyperlink>
      <w:r w:rsidRPr="00B91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 Należy zapoznać się z poszczególnymi zakładkami: cele, założenia, warunki, jak aplikować. Opisana jest procedura aplikacyjna zakładająca najpierw złożenie z partnerami planu projektu. Po zapoznaniu się z fiszkami </w:t>
      </w:r>
      <w:proofErr w:type="spellStart"/>
      <w:r w:rsidRPr="00B91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grantodawca</w:t>
      </w:r>
      <w:proofErr w:type="spellEnd"/>
      <w:r w:rsidRPr="00B91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wysyła informację do wybranych podmiotów prośbę o wypełnienie i przesłanie formularza aplikacyjnego. Po decyzji o dofinansowaniu podpisywana jest umowa finansowa.  </w:t>
      </w:r>
    </w:p>
    <w:p w14:paraId="027B8A0F" w14:textId="77777777" w:rsidR="00B919D6" w:rsidRPr="00B919D6" w:rsidRDefault="00B919D6" w:rsidP="0086025D">
      <w:pPr>
        <w:shd w:val="clear" w:color="auto" w:fill="FFFFFF"/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hyperlink r:id="rId6" w:tgtFrame="_blank" w:history="1">
        <w:r w:rsidRPr="00B919D6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pl-PL"/>
          </w:rPr>
          <w:t>Kontakt do siedziby Funduszu Wyszehradzkiego</w:t>
        </w:r>
      </w:hyperlink>
      <w:r w:rsidRPr="00B919D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.</w:t>
      </w:r>
    </w:p>
    <w:sectPr w:rsidR="00B919D6" w:rsidRPr="00B91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35D7"/>
    <w:multiLevelType w:val="multilevel"/>
    <w:tmpl w:val="6DC0E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A604EE"/>
    <w:multiLevelType w:val="multilevel"/>
    <w:tmpl w:val="8CB0C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9D6"/>
    <w:rsid w:val="00627A0D"/>
    <w:rsid w:val="0086025D"/>
    <w:rsid w:val="00B9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4E068"/>
  <w15:chartTrackingRefBased/>
  <w15:docId w15:val="{8412D2F0-78D0-44E0-A8C7-D5B119E2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919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B919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B919D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19D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919D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919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91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919D6"/>
    <w:rPr>
      <w:b/>
      <w:bCs/>
    </w:rPr>
  </w:style>
  <w:style w:type="character" w:styleId="Hipercze">
    <w:name w:val="Hyperlink"/>
    <w:basedOn w:val="Domylnaczcionkaakapitu"/>
    <w:uiPriority w:val="99"/>
    <w:unhideWhenUsed/>
    <w:rsid w:val="00B919D6"/>
    <w:rPr>
      <w:color w:val="0000FF"/>
      <w:u w:val="single"/>
    </w:rPr>
  </w:style>
  <w:style w:type="paragraph" w:customStyle="1" w:styleId="pt-3">
    <w:name w:val="pt-3"/>
    <w:basedOn w:val="Normalny"/>
    <w:rsid w:val="00B91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aser-head">
    <w:name w:val="teaser-head"/>
    <w:basedOn w:val="Normalny"/>
    <w:rsid w:val="00B91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b-4">
    <w:name w:val="mb-4"/>
    <w:basedOn w:val="Normalny"/>
    <w:rsid w:val="00B91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b-0">
    <w:name w:val="mb-0"/>
    <w:basedOn w:val="Normalny"/>
    <w:rsid w:val="00B91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0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8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33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8830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1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54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571308">
                              <w:marLeft w:val="0"/>
                              <w:marRight w:val="-6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79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7695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isegradfund.org/contact/" TargetMode="External"/><Relationship Id="rId5" Type="http://schemas.openxmlformats.org/officeDocument/2006/relationships/hyperlink" Target="https://www.visegradfund.org/apply/grants/v4-g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Sobotnik</dc:creator>
  <cp:keywords/>
  <dc:description/>
  <cp:lastModifiedBy>Joanna Sobotnik</cp:lastModifiedBy>
  <cp:revision>2</cp:revision>
  <dcterms:created xsi:type="dcterms:W3CDTF">2024-03-18T11:20:00Z</dcterms:created>
  <dcterms:modified xsi:type="dcterms:W3CDTF">2024-03-18T11:31:00Z</dcterms:modified>
</cp:coreProperties>
</file>