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E8" w14:textId="121A150E" w:rsidR="0001683B" w:rsidRPr="0001683B" w:rsidRDefault="0001683B" w:rsidP="00016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 warsztaty doskonalenia zawodowego eTwinning - Tallinn</w:t>
      </w:r>
    </w:p>
    <w:p w14:paraId="77634CD1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Tematyka: From classroom to community: equipping teachers for citizenship education</w:t>
      </w:r>
    </w:p>
    <w:p w14:paraId="3786F074" w14:textId="0DA6627A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17-19 października 2024, Tallin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Estonia</w:t>
      </w:r>
    </w:p>
    <w:p w14:paraId="4EC355CD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wydarzenie dla nauczycieli pracujących w przedszkolach i szkołach podstawowych, </w:t>
      </w:r>
      <w:r w:rsidRPr="00016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posiadających doświadczenie</w:t>
      </w: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eTwinning, zainteresowanych realizacją międzynarodowych projektów eTwinning. </w:t>
      </w:r>
    </w:p>
    <w:p w14:paraId="36BF7423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Spotkanie prowadzone będzie w języku angielskim.</w:t>
      </w:r>
    </w:p>
    <w:p w14:paraId="69D7344F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udziału:</w:t>
      </w:r>
    </w:p>
    <w:p w14:paraId="7FFEB37B" w14:textId="77777777" w:rsidR="0001683B" w:rsidRPr="0001683B" w:rsidRDefault="0001683B" w:rsidP="00016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w realizacji projektów eTwinning. </w:t>
      </w:r>
    </w:p>
    <w:p w14:paraId="69386E64" w14:textId="2283A827" w:rsidR="0001683B" w:rsidRPr="0001683B" w:rsidRDefault="0001683B" w:rsidP="00016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Zatrudnienie w przedszkolu </w:t>
      </w:r>
      <w:r w:rsidR="00815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realizując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obowiązującą podstawę programową.</w:t>
      </w: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Aktywny zawodowo nauczyciel pracujący z dziećmi w wieku 3-14 lat.</w:t>
      </w:r>
    </w:p>
    <w:p w14:paraId="34EFE425" w14:textId="77777777" w:rsidR="0001683B" w:rsidRPr="0001683B" w:rsidRDefault="0001683B" w:rsidP="00016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Posiadanie aktywnego konta w programie eTwinning (na nowej platformie ESEP).</w:t>
      </w: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jeszcze nie jesteś zarejestrowany, załóż konto przed wypełnieniem formularza zgłoszeniowego na seminarium. </w:t>
      </w: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Rejestracja przebiega w dwóch etapach. Pierwszy etap polega na założeniu konta na platformie</w:t>
      </w:r>
      <w:r w:rsidRPr="0001683B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> </w:t>
      </w:r>
      <w:hyperlink r:id="rId5" w:history="1">
        <w:r w:rsidRPr="0001683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pl-PL"/>
          </w:rPr>
          <w:t>EU Login</w:t>
        </w:r>
      </w:hyperlink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użytkownik zakłada konto na platformie </w:t>
      </w:r>
      <w:hyperlink r:id="rId6" w:history="1">
        <w:r w:rsidRPr="0001683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pl-PL"/>
          </w:rPr>
          <w:t>European School Education Platform</w:t>
        </w:r>
      </w:hyperlink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683B">
        <w:rPr>
          <w:rFonts w:ascii="Tahoma" w:eastAsia="Times New Roman" w:hAnsi="Tahoma" w:cs="Tahoma"/>
          <w:sz w:val="24"/>
          <w:szCs w:val="24"/>
          <w:lang w:eastAsia="pl-PL"/>
        </w:rPr>
        <w:t>﻿﻿</w:t>
      </w:r>
    </w:p>
    <w:p w14:paraId="721035E8" w14:textId="77777777" w:rsidR="0001683B" w:rsidRPr="0001683B" w:rsidRDefault="0001683B" w:rsidP="00016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Znajomość języka angielskiego w stopniu umożliwiającym swobodną komunikację.</w:t>
      </w:r>
    </w:p>
    <w:p w14:paraId="72F0F6A5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WAŻNA INFORMACJA: Z jednej placówki edukacyjnej może zakwalifikować się tylko jeden nauczyciel. </w:t>
      </w:r>
    </w:p>
    <w:p w14:paraId="21331167" w14:textId="7777777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Pierwszeństwo podczas rekrutacji mają nauczyciele, którzy nie brali wcześniej udziału w wydarzeniach międzynarodowych eTwinning typu warsztaty doskonalenia zawodowego - PDW (online/offline).</w:t>
      </w:r>
    </w:p>
    <w:p w14:paraId="3F2F60D4" w14:textId="25540133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zgłoszeń upływa 21.07.2024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(godz. 23:59). W przypadku dużej </w:t>
      </w:r>
      <w:r w:rsidR="00815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liczby</w:t>
      </w:r>
      <w:r w:rsidRPr="00016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zgłoszeń organizatorzy mogą zakończyć nabór wcześniej.</w:t>
      </w:r>
    </w:p>
    <w:p w14:paraId="17A278A3" w14:textId="4CC653FC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należy wypełnione i podpisane oświadczenie uczestnika (patrz: </w:t>
      </w:r>
      <w:hyperlink r:id="rId7" w:tgtFrame="_blank" w:history="1">
        <w:r w:rsidRPr="0001683B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eastAsia="pl-PL"/>
          </w:rPr>
          <w:t>zasady udziału</w:t>
        </w:r>
      </w:hyperlink>
      <w:r w:rsidRPr="0001683B"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załączyć w formie elektronicznej (skan lub zdjęcie) aplikując poprzez</w:t>
      </w:r>
      <w:r w:rsidR="003B5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FAD3F7" w14:textId="0CD99447" w:rsidR="0001683B" w:rsidRPr="0001683B" w:rsidRDefault="0001683B" w:rsidP="0001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3B">
        <w:rPr>
          <w:rFonts w:ascii="Tahoma" w:eastAsia="Times New Roman" w:hAnsi="Tahoma" w:cs="Tahoma"/>
          <w:sz w:val="24"/>
          <w:szCs w:val="24"/>
          <w:lang w:eastAsia="pl-PL"/>
        </w:rPr>
        <w:t>﻿</w:t>
      </w:r>
      <w:hyperlink r:id="rId8" w:tgtFrame="_blank" w:history="1">
        <w:r w:rsidRPr="00016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 </w:t>
        </w:r>
      </w:hyperlink>
    </w:p>
    <w:p w14:paraId="76B0AF57" w14:textId="77777777" w:rsidR="0001683B" w:rsidRDefault="0001683B"/>
    <w:sectPr w:rsidR="0001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2AF"/>
    <w:multiLevelType w:val="multilevel"/>
    <w:tmpl w:val="97EE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3B"/>
    <w:rsid w:val="0001683B"/>
    <w:rsid w:val="003B5C2A"/>
    <w:rsid w:val="008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5655"/>
  <w15:chartTrackingRefBased/>
  <w15:docId w15:val="{43169BE7-4352-4555-BEDF-EDF6038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e.etwinning.pl/form/registration/create?code=NMIBONHM&amp;term=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winning.pl/brepo/panel_repo_files/2024/01/19/sws1zk/www-zasady-udzialu-w-spotkaniach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education.ec.europa.eu/en" TargetMode="External"/><Relationship Id="rId5" Type="http://schemas.openxmlformats.org/officeDocument/2006/relationships/hyperlink" Target="https://webgate.ec.europa.eu/cas/eim/external/register.c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5</cp:revision>
  <dcterms:created xsi:type="dcterms:W3CDTF">2024-07-09T11:42:00Z</dcterms:created>
  <dcterms:modified xsi:type="dcterms:W3CDTF">2024-07-10T05:17:00Z</dcterms:modified>
</cp:coreProperties>
</file>